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0E" w:rsidRDefault="00B2400E" w:rsidP="00E51BE3">
      <w:pPr>
        <w:jc w:val="center"/>
        <w:rPr>
          <w:rFonts w:ascii="Century Schoolbook" w:hAnsi="Century Schoolbook"/>
          <w:sz w:val="28"/>
          <w:szCs w:val="28"/>
        </w:rPr>
      </w:pPr>
    </w:p>
    <w:p w:rsidR="00B2400E" w:rsidRPr="00B2400E" w:rsidRDefault="00B2400E" w:rsidP="00B2400E">
      <w:pPr>
        <w:jc w:val="center"/>
        <w:rPr>
          <w:rFonts w:ascii="Century Schoolbook" w:hAnsi="Century Schoolbook"/>
          <w:sz w:val="28"/>
          <w:szCs w:val="28"/>
        </w:rPr>
      </w:pPr>
      <w:r>
        <w:rPr>
          <w:rFonts w:ascii="Century Schoolbook" w:hAnsi="Century Schoolbook"/>
          <w:i/>
          <w:sz w:val="28"/>
          <w:szCs w:val="28"/>
        </w:rPr>
        <w:t xml:space="preserve">Restoring the Promise of </w:t>
      </w:r>
      <w:r>
        <w:rPr>
          <w:rFonts w:ascii="Century Schoolbook" w:hAnsi="Century Schoolbook"/>
          <w:sz w:val="28"/>
          <w:szCs w:val="28"/>
        </w:rPr>
        <w:t xml:space="preserve">Hernandez v. Texas </w:t>
      </w:r>
    </w:p>
    <w:p w:rsidR="00B2400E" w:rsidRDefault="00B2400E" w:rsidP="00B2400E">
      <w:pPr>
        <w:rPr>
          <w:rFonts w:ascii="Century Schoolbook" w:hAnsi="Century Schoolbook"/>
          <w:sz w:val="28"/>
          <w:szCs w:val="28"/>
        </w:rPr>
      </w:pPr>
    </w:p>
    <w:p w:rsidR="004A2715" w:rsidRDefault="00B2400E" w:rsidP="00E51BE3">
      <w:pPr>
        <w:jc w:val="center"/>
        <w:rPr>
          <w:rFonts w:ascii="Century Schoolbook" w:hAnsi="Century Schoolbook"/>
          <w:sz w:val="28"/>
          <w:szCs w:val="28"/>
        </w:rPr>
      </w:pPr>
      <w:r>
        <w:rPr>
          <w:rFonts w:ascii="Century Schoolbook" w:hAnsi="Century Schoolbook"/>
          <w:sz w:val="28"/>
          <w:szCs w:val="28"/>
        </w:rPr>
        <w:t xml:space="preserve">Hispanic </w:t>
      </w:r>
      <w:proofErr w:type="gramStart"/>
      <w:r>
        <w:rPr>
          <w:rFonts w:ascii="Century Schoolbook" w:hAnsi="Century Schoolbook"/>
          <w:sz w:val="28"/>
          <w:szCs w:val="28"/>
        </w:rPr>
        <w:t>Bar</w:t>
      </w:r>
      <w:proofErr w:type="gramEnd"/>
      <w:r>
        <w:rPr>
          <w:rFonts w:ascii="Century Schoolbook" w:hAnsi="Century Schoolbook"/>
          <w:sz w:val="28"/>
          <w:szCs w:val="28"/>
        </w:rPr>
        <w:t xml:space="preserve"> Association of Houston</w:t>
      </w:r>
    </w:p>
    <w:p w:rsidR="00B2400E" w:rsidRDefault="00B2400E" w:rsidP="00E51BE3">
      <w:pPr>
        <w:jc w:val="center"/>
        <w:rPr>
          <w:rFonts w:ascii="Century Schoolbook" w:hAnsi="Century Schoolbook"/>
          <w:sz w:val="28"/>
          <w:szCs w:val="28"/>
        </w:rPr>
      </w:pPr>
      <w:r>
        <w:rPr>
          <w:rFonts w:ascii="Century Schoolbook" w:hAnsi="Century Schoolbook"/>
          <w:sz w:val="28"/>
          <w:szCs w:val="28"/>
        </w:rPr>
        <w:t>President’s Day Judicial Luncheon Address</w:t>
      </w:r>
    </w:p>
    <w:p w:rsidR="00B2400E" w:rsidRPr="0033727C" w:rsidRDefault="00B2400E" w:rsidP="00E51BE3">
      <w:pPr>
        <w:jc w:val="center"/>
        <w:rPr>
          <w:rFonts w:ascii="Century Schoolbook" w:hAnsi="Century Schoolbook"/>
          <w:sz w:val="28"/>
          <w:szCs w:val="28"/>
        </w:rPr>
      </w:pPr>
      <w:r>
        <w:rPr>
          <w:rFonts w:ascii="Century Schoolbook" w:hAnsi="Century Schoolbook"/>
          <w:sz w:val="28"/>
          <w:szCs w:val="28"/>
        </w:rPr>
        <w:t xml:space="preserve">May 2015 </w:t>
      </w:r>
    </w:p>
    <w:p w:rsidR="00B2400E" w:rsidRPr="0033727C" w:rsidRDefault="00B2400E" w:rsidP="00E51BE3">
      <w:pPr>
        <w:jc w:val="center"/>
        <w:rPr>
          <w:rFonts w:ascii="Century Schoolbook" w:hAnsi="Century Schoolbook"/>
          <w:sz w:val="28"/>
          <w:szCs w:val="28"/>
        </w:rPr>
      </w:pPr>
    </w:p>
    <w:p w:rsidR="00E51BE3" w:rsidRPr="0033727C" w:rsidRDefault="00B2400E" w:rsidP="00E51BE3">
      <w:pPr>
        <w:rPr>
          <w:rFonts w:ascii="Century Schoolbook" w:hAnsi="Century Schoolbook"/>
          <w:sz w:val="28"/>
          <w:szCs w:val="28"/>
        </w:rPr>
      </w:pPr>
      <w:r>
        <w:rPr>
          <w:rFonts w:ascii="Century Schoolbook" w:hAnsi="Century Schoolbook"/>
          <w:b/>
          <w:sz w:val="28"/>
          <w:szCs w:val="28"/>
        </w:rPr>
        <w:t>[</w:t>
      </w:r>
      <w:r w:rsidR="00E51BE3" w:rsidRPr="0033727C">
        <w:rPr>
          <w:rFonts w:ascii="Century Schoolbook" w:hAnsi="Century Schoolbook"/>
          <w:sz w:val="28"/>
          <w:szCs w:val="28"/>
        </w:rPr>
        <w:t>Intro</w:t>
      </w:r>
      <w:r>
        <w:rPr>
          <w:rFonts w:ascii="Century Schoolbook" w:hAnsi="Century Schoolbook"/>
          <w:sz w:val="28"/>
          <w:szCs w:val="28"/>
        </w:rPr>
        <w:t>ductory remarks]</w:t>
      </w:r>
    </w:p>
    <w:p w:rsidR="00E51BE3" w:rsidRPr="0033727C" w:rsidRDefault="00E51BE3" w:rsidP="00E51BE3">
      <w:pPr>
        <w:rPr>
          <w:rFonts w:ascii="Century Schoolbook" w:hAnsi="Century Schoolbook"/>
          <w:sz w:val="28"/>
          <w:szCs w:val="28"/>
        </w:rPr>
      </w:pPr>
    </w:p>
    <w:p w:rsidR="00CC57AA" w:rsidRDefault="00807ACE" w:rsidP="00E51BE3">
      <w:pPr>
        <w:rPr>
          <w:rFonts w:ascii="Century Schoolbook" w:hAnsi="Century Schoolbook"/>
          <w:sz w:val="28"/>
          <w:szCs w:val="28"/>
        </w:rPr>
      </w:pPr>
      <w:r>
        <w:rPr>
          <w:rFonts w:ascii="Century Schoolbook" w:hAnsi="Century Schoolbook"/>
          <w:sz w:val="28"/>
          <w:szCs w:val="28"/>
        </w:rPr>
        <w:t>The</w:t>
      </w:r>
      <w:r w:rsidR="00B2400E">
        <w:rPr>
          <w:rFonts w:ascii="Century Schoolbook" w:hAnsi="Century Schoolbook"/>
          <w:sz w:val="28"/>
          <w:szCs w:val="28"/>
        </w:rPr>
        <w:t xml:space="preserve"> issue</w:t>
      </w:r>
      <w:r>
        <w:rPr>
          <w:rFonts w:ascii="Century Schoolbook" w:hAnsi="Century Schoolbook"/>
          <w:sz w:val="28"/>
          <w:szCs w:val="28"/>
        </w:rPr>
        <w:t xml:space="preserve"> I want to talk about</w:t>
      </w:r>
      <w:r w:rsidR="00B2400E">
        <w:rPr>
          <w:rFonts w:ascii="Century Schoolbook" w:hAnsi="Century Schoolbook"/>
          <w:sz w:val="28"/>
          <w:szCs w:val="28"/>
        </w:rPr>
        <w:t xml:space="preserve"> is one tha</w:t>
      </w:r>
      <w:r w:rsidR="00E51BE3" w:rsidRPr="0033727C">
        <w:rPr>
          <w:rFonts w:ascii="Century Schoolbook" w:hAnsi="Century Schoolbook"/>
          <w:sz w:val="28"/>
          <w:szCs w:val="28"/>
        </w:rPr>
        <w:t xml:space="preserve">t the judges here, as well as the lawyers who frequently try cases in this county, have no doubt observed.  We live in what is by </w:t>
      </w:r>
      <w:r w:rsidR="00E51BE3" w:rsidRPr="00CC57AA">
        <w:rPr>
          <w:rFonts w:ascii="Century Schoolbook" w:hAnsi="Century Schoolbook"/>
          <w:sz w:val="28"/>
          <w:szCs w:val="28"/>
        </w:rPr>
        <w:t xml:space="preserve">some accounts the most diverse metropolitan area in the United States.  </w:t>
      </w:r>
      <w:r>
        <w:rPr>
          <w:rFonts w:ascii="Century Schoolbook" w:hAnsi="Century Schoolbook"/>
          <w:sz w:val="28"/>
          <w:szCs w:val="28"/>
        </w:rPr>
        <w:t xml:space="preserve">That </w:t>
      </w:r>
      <w:proofErr w:type="gramStart"/>
      <w:r>
        <w:rPr>
          <w:rFonts w:ascii="Century Schoolbook" w:hAnsi="Century Schoolbook"/>
          <w:sz w:val="28"/>
          <w:szCs w:val="28"/>
        </w:rPr>
        <w:t xml:space="preserve">diversity </w:t>
      </w:r>
      <w:r w:rsidR="00CC57AA" w:rsidRPr="00CC57AA">
        <w:rPr>
          <w:rFonts w:ascii="Century Schoolbook" w:hAnsi="Century Schoolbook"/>
          <w:sz w:val="28"/>
          <w:szCs w:val="28"/>
        </w:rPr>
        <w:t xml:space="preserve"> one</w:t>
      </w:r>
      <w:proofErr w:type="gramEnd"/>
      <w:r w:rsidR="00CC57AA" w:rsidRPr="00CC57AA">
        <w:rPr>
          <w:rFonts w:ascii="Century Schoolbook" w:hAnsi="Century Schoolbook"/>
          <w:sz w:val="28"/>
          <w:szCs w:val="28"/>
        </w:rPr>
        <w:t xml:space="preserve"> of Houston’s greatest attributes.  </w:t>
      </w:r>
    </w:p>
    <w:p w:rsidR="00B2400E" w:rsidRDefault="00B2400E" w:rsidP="00E51BE3">
      <w:pPr>
        <w:rPr>
          <w:rFonts w:ascii="Century Schoolbook" w:hAnsi="Century Schoolbook"/>
          <w:sz w:val="28"/>
          <w:szCs w:val="28"/>
        </w:rPr>
      </w:pPr>
    </w:p>
    <w:p w:rsidR="00E51BE3" w:rsidRPr="0033727C" w:rsidRDefault="00E51BE3" w:rsidP="00E51BE3">
      <w:pPr>
        <w:rPr>
          <w:rFonts w:ascii="Century Schoolbook" w:hAnsi="Century Schoolbook"/>
          <w:sz w:val="28"/>
          <w:szCs w:val="28"/>
        </w:rPr>
      </w:pPr>
      <w:r w:rsidRPr="0033727C">
        <w:rPr>
          <w:rFonts w:ascii="Century Schoolbook" w:hAnsi="Century Schoolbook"/>
          <w:sz w:val="28"/>
          <w:szCs w:val="28"/>
        </w:rPr>
        <w:t xml:space="preserve">Yet when jury panels show up for </w:t>
      </w:r>
      <w:proofErr w:type="spellStart"/>
      <w:r w:rsidRPr="0033727C">
        <w:rPr>
          <w:rFonts w:ascii="Century Schoolbook" w:hAnsi="Century Schoolbook"/>
          <w:sz w:val="28"/>
          <w:szCs w:val="28"/>
        </w:rPr>
        <w:t>voir</w:t>
      </w:r>
      <w:proofErr w:type="spellEnd"/>
      <w:r w:rsidRPr="0033727C">
        <w:rPr>
          <w:rFonts w:ascii="Century Schoolbook" w:hAnsi="Century Schoolbook"/>
          <w:sz w:val="28"/>
          <w:szCs w:val="28"/>
        </w:rPr>
        <w:t xml:space="preserve"> dire so we can select a jury that represents a cross section of the community, the jury pools don’t come close to reflecting the diversity of this county.  </w:t>
      </w:r>
    </w:p>
    <w:p w:rsidR="00E51BE3" w:rsidRPr="0033727C" w:rsidRDefault="00E51BE3" w:rsidP="00E51BE3">
      <w:pPr>
        <w:rPr>
          <w:rFonts w:ascii="Century Schoolbook" w:hAnsi="Century Schoolbook"/>
          <w:sz w:val="28"/>
          <w:szCs w:val="28"/>
        </w:rPr>
      </w:pPr>
    </w:p>
    <w:p w:rsidR="00FA00C0" w:rsidRDefault="00E51BE3" w:rsidP="00E51BE3">
      <w:pPr>
        <w:rPr>
          <w:rFonts w:ascii="Century Schoolbook" w:hAnsi="Century Schoolbook"/>
          <w:sz w:val="28"/>
          <w:szCs w:val="28"/>
        </w:rPr>
      </w:pPr>
      <w:r w:rsidRPr="0033727C">
        <w:rPr>
          <w:rFonts w:ascii="Century Schoolbook" w:hAnsi="Century Schoolbook"/>
          <w:sz w:val="28"/>
          <w:szCs w:val="28"/>
        </w:rPr>
        <w:t xml:space="preserve">The </w:t>
      </w:r>
      <w:r w:rsidR="0033727C">
        <w:rPr>
          <w:rFonts w:ascii="Century Schoolbook" w:hAnsi="Century Schoolbook"/>
          <w:sz w:val="28"/>
          <w:szCs w:val="28"/>
        </w:rPr>
        <w:t>most underrepresented ethnic group compared</w:t>
      </w:r>
      <w:r w:rsidRPr="0033727C">
        <w:rPr>
          <w:rFonts w:ascii="Century Schoolbook" w:hAnsi="Century Schoolbook"/>
          <w:sz w:val="28"/>
          <w:szCs w:val="28"/>
        </w:rPr>
        <w:t xml:space="preserve"> to its share of the population is the Hispanic community.  The </w:t>
      </w:r>
      <w:r w:rsidR="008F7D4E">
        <w:rPr>
          <w:rFonts w:ascii="Century Schoolbook" w:hAnsi="Century Schoolbook"/>
          <w:sz w:val="28"/>
          <w:szCs w:val="28"/>
        </w:rPr>
        <w:t xml:space="preserve">last census showed that 41% of Harris County is Hispanic; about 26% of citizens 18 and older </w:t>
      </w:r>
      <w:r w:rsidR="00807ACE">
        <w:rPr>
          <w:rFonts w:ascii="Century Schoolbook" w:hAnsi="Century Schoolbook"/>
          <w:sz w:val="28"/>
          <w:szCs w:val="28"/>
        </w:rPr>
        <w:t xml:space="preserve">(those eligible to serve) </w:t>
      </w:r>
      <w:r w:rsidR="008F7D4E">
        <w:rPr>
          <w:rFonts w:ascii="Century Schoolbook" w:hAnsi="Century Schoolbook"/>
          <w:sz w:val="28"/>
          <w:szCs w:val="28"/>
        </w:rPr>
        <w:t xml:space="preserve">are Hispanic. </w:t>
      </w:r>
      <w:r w:rsidRPr="0033727C">
        <w:rPr>
          <w:rFonts w:ascii="Century Schoolbook" w:hAnsi="Century Schoolbook"/>
          <w:sz w:val="28"/>
          <w:szCs w:val="28"/>
        </w:rPr>
        <w:t xml:space="preserve">  But </w:t>
      </w:r>
      <w:r w:rsidR="0033727C" w:rsidRPr="0033727C">
        <w:rPr>
          <w:rFonts w:ascii="Century Schoolbook" w:hAnsi="Century Schoolbook"/>
          <w:sz w:val="28"/>
          <w:szCs w:val="28"/>
        </w:rPr>
        <w:t>statistics from the county clerks’ office in 2012 showed that only 16% of the people showing up for jury duty were Hispanic.</w:t>
      </w:r>
      <w:r w:rsidR="00FA00C0">
        <w:rPr>
          <w:rFonts w:ascii="Century Schoolbook" w:hAnsi="Century Schoolbook"/>
          <w:sz w:val="28"/>
          <w:szCs w:val="28"/>
        </w:rPr>
        <w:t xml:space="preserve">  </w:t>
      </w:r>
    </w:p>
    <w:p w:rsidR="00FA00C0" w:rsidRDefault="00FA00C0" w:rsidP="00E51BE3">
      <w:pPr>
        <w:rPr>
          <w:rFonts w:ascii="Century Schoolbook" w:hAnsi="Century Schoolbook"/>
          <w:sz w:val="28"/>
          <w:szCs w:val="28"/>
        </w:rPr>
      </w:pPr>
    </w:p>
    <w:p w:rsidR="00D36808" w:rsidRDefault="00FA00C0" w:rsidP="00E51BE3">
      <w:pPr>
        <w:rPr>
          <w:rFonts w:ascii="Century Schoolbook" w:hAnsi="Century Schoolbook"/>
          <w:sz w:val="28"/>
          <w:szCs w:val="28"/>
        </w:rPr>
      </w:pPr>
      <w:r>
        <w:rPr>
          <w:rFonts w:ascii="Century Schoolbook" w:hAnsi="Century Schoolbook"/>
          <w:sz w:val="28"/>
          <w:szCs w:val="28"/>
        </w:rPr>
        <w:t>Make no mistake about it, the turnout rate for all demographics is abysmally low.  So jury turnout is a problem that affects all income</w:t>
      </w:r>
      <w:r w:rsidR="00A4044E">
        <w:rPr>
          <w:rFonts w:ascii="Century Schoolbook" w:hAnsi="Century Schoolbook"/>
          <w:sz w:val="28"/>
          <w:szCs w:val="28"/>
        </w:rPr>
        <w:t xml:space="preserve"> levels and racial groups,</w:t>
      </w:r>
      <w:r>
        <w:rPr>
          <w:rFonts w:ascii="Century Schoolbook" w:hAnsi="Century Schoolbook"/>
          <w:sz w:val="28"/>
          <w:szCs w:val="28"/>
        </w:rPr>
        <w:t xml:space="preserve"> but the problem is </w:t>
      </w:r>
      <w:proofErr w:type="spellStart"/>
      <w:r>
        <w:rPr>
          <w:rFonts w:ascii="Century Schoolbook" w:hAnsi="Century Schoolbook"/>
          <w:sz w:val="28"/>
          <w:szCs w:val="28"/>
        </w:rPr>
        <w:t>particulary</w:t>
      </w:r>
      <w:proofErr w:type="spellEnd"/>
      <w:r>
        <w:rPr>
          <w:rFonts w:ascii="Century Schoolbook" w:hAnsi="Century Schoolbook"/>
          <w:sz w:val="28"/>
          <w:szCs w:val="28"/>
        </w:rPr>
        <w:t xml:space="preserve"> acute in the Hispanic community.  </w:t>
      </w:r>
      <w:r w:rsidR="00BF60A4">
        <w:rPr>
          <w:rFonts w:ascii="Century Schoolbook" w:hAnsi="Century Schoolbook"/>
          <w:sz w:val="28"/>
          <w:szCs w:val="28"/>
        </w:rPr>
        <w:t xml:space="preserve">A 2005 Houston Chronicle study showed that in </w:t>
      </w:r>
      <w:r w:rsidR="008F7D4E">
        <w:rPr>
          <w:rFonts w:ascii="Century Schoolbook" w:hAnsi="Century Schoolbook"/>
          <w:sz w:val="28"/>
          <w:szCs w:val="28"/>
        </w:rPr>
        <w:t>some heavily Hispani</w:t>
      </w:r>
      <w:r w:rsidR="00BF60A4">
        <w:rPr>
          <w:rFonts w:ascii="Century Schoolbook" w:hAnsi="Century Schoolbook"/>
          <w:sz w:val="28"/>
          <w:szCs w:val="28"/>
        </w:rPr>
        <w:t>c areas</w:t>
      </w:r>
      <w:r w:rsidR="008F7D4E">
        <w:rPr>
          <w:rFonts w:ascii="Century Schoolbook" w:hAnsi="Century Schoolbook"/>
          <w:sz w:val="28"/>
          <w:szCs w:val="28"/>
        </w:rPr>
        <w:t xml:space="preserve"> turnout hovers around 5%.</w:t>
      </w:r>
      <w:r w:rsidR="0033727C" w:rsidRPr="0033727C">
        <w:rPr>
          <w:rFonts w:ascii="Century Schoolbook" w:hAnsi="Century Schoolbook"/>
          <w:sz w:val="28"/>
          <w:szCs w:val="28"/>
        </w:rPr>
        <w:t xml:space="preserve"> </w:t>
      </w:r>
      <w:r w:rsidR="005673A5">
        <w:rPr>
          <w:rFonts w:ascii="Century Schoolbook" w:hAnsi="Century Schoolbook"/>
          <w:sz w:val="28"/>
          <w:szCs w:val="28"/>
        </w:rPr>
        <w:t xml:space="preserve">  </w:t>
      </w:r>
    </w:p>
    <w:p w:rsidR="00D36808" w:rsidRDefault="00D36808" w:rsidP="00E51BE3">
      <w:pPr>
        <w:rPr>
          <w:rFonts w:ascii="Century Schoolbook" w:hAnsi="Century Schoolbook"/>
          <w:sz w:val="28"/>
          <w:szCs w:val="28"/>
        </w:rPr>
      </w:pPr>
    </w:p>
    <w:p w:rsidR="00E51BE3" w:rsidRDefault="005673A5" w:rsidP="00E51BE3">
      <w:pPr>
        <w:rPr>
          <w:rFonts w:ascii="Century Schoolbook" w:hAnsi="Century Schoolbook"/>
          <w:sz w:val="28"/>
          <w:szCs w:val="28"/>
        </w:rPr>
      </w:pPr>
      <w:r>
        <w:rPr>
          <w:rFonts w:ascii="Century Schoolbook" w:hAnsi="Century Schoolbook"/>
          <w:sz w:val="28"/>
          <w:szCs w:val="28"/>
        </w:rPr>
        <w:t xml:space="preserve">It’s not just a Houston problem.  A </w:t>
      </w:r>
      <w:r>
        <w:rPr>
          <w:rFonts w:ascii="Century Schoolbook" w:hAnsi="Century Schoolbook"/>
          <w:i/>
          <w:sz w:val="28"/>
          <w:szCs w:val="28"/>
        </w:rPr>
        <w:t xml:space="preserve">Dallas Morning News </w:t>
      </w:r>
      <w:r>
        <w:rPr>
          <w:rFonts w:ascii="Century Schoolbook" w:hAnsi="Century Schoolbook"/>
          <w:sz w:val="28"/>
          <w:szCs w:val="28"/>
        </w:rPr>
        <w:t>study from 2000 showed that while 1 in 4 Dall</w:t>
      </w:r>
      <w:r w:rsidR="00D36808">
        <w:rPr>
          <w:rFonts w:ascii="Century Schoolbook" w:hAnsi="Century Schoolbook"/>
          <w:sz w:val="28"/>
          <w:szCs w:val="28"/>
        </w:rPr>
        <w:t>a</w:t>
      </w:r>
      <w:r>
        <w:rPr>
          <w:rFonts w:ascii="Century Schoolbook" w:hAnsi="Century Schoolbook"/>
          <w:sz w:val="28"/>
          <w:szCs w:val="28"/>
        </w:rPr>
        <w:t xml:space="preserve">s County residents were Hispanic, only 1-in-14 of those showing up for jury service were.  </w:t>
      </w:r>
      <w:r w:rsidRPr="005673A5">
        <w:rPr>
          <w:rFonts w:ascii="Century Schoolbook" w:hAnsi="Century Schoolbook"/>
          <w:sz w:val="28"/>
          <w:szCs w:val="28"/>
        </w:rPr>
        <w:t>A</w:t>
      </w:r>
      <w:r w:rsidR="00D36808">
        <w:rPr>
          <w:rFonts w:ascii="Century Schoolbook" w:hAnsi="Century Schoolbook"/>
          <w:sz w:val="28"/>
          <w:szCs w:val="28"/>
        </w:rPr>
        <w:t>nd a</w:t>
      </w:r>
      <w:r>
        <w:rPr>
          <w:rFonts w:ascii="Century Schoolbook" w:hAnsi="Century Schoolbook"/>
          <w:sz w:val="28"/>
          <w:szCs w:val="28"/>
        </w:rPr>
        <w:t xml:space="preserve"> study Vinson &amp; Elkins conducted a decade ago in connection with the firm’s work representing some prisoners on death row showed that for both Dallas and Harris Counties</w:t>
      </w:r>
      <w:r w:rsidR="00B2400E">
        <w:rPr>
          <w:rFonts w:ascii="Century Schoolbook" w:hAnsi="Century Schoolbook"/>
          <w:sz w:val="28"/>
          <w:szCs w:val="28"/>
        </w:rPr>
        <w:t>,</w:t>
      </w:r>
      <w:r>
        <w:rPr>
          <w:rFonts w:ascii="Century Schoolbook" w:hAnsi="Century Schoolbook"/>
          <w:sz w:val="28"/>
          <w:szCs w:val="28"/>
        </w:rPr>
        <w:t xml:space="preserve"> </w:t>
      </w:r>
      <w:r w:rsidR="00D36808">
        <w:rPr>
          <w:rFonts w:ascii="Century Schoolbook" w:hAnsi="Century Schoolbook"/>
          <w:sz w:val="28"/>
          <w:szCs w:val="28"/>
        </w:rPr>
        <w:t xml:space="preserve">Hispanics made up only 7-12% of jury venires.  </w:t>
      </w:r>
    </w:p>
    <w:p w:rsidR="0012014A" w:rsidRDefault="0012014A" w:rsidP="00E51BE3">
      <w:pPr>
        <w:rPr>
          <w:rFonts w:ascii="Century Schoolbook" w:hAnsi="Century Schoolbook"/>
          <w:sz w:val="28"/>
          <w:szCs w:val="28"/>
        </w:rPr>
      </w:pPr>
    </w:p>
    <w:p w:rsidR="008F7D4E" w:rsidRDefault="008F7D4E" w:rsidP="00E51BE3">
      <w:pPr>
        <w:rPr>
          <w:rFonts w:ascii="Century Schoolbook" w:hAnsi="Century Schoolbook"/>
          <w:sz w:val="28"/>
          <w:szCs w:val="28"/>
        </w:rPr>
      </w:pPr>
      <w:r>
        <w:rPr>
          <w:rFonts w:ascii="Century Schoolbook" w:hAnsi="Century Schoolbook"/>
          <w:sz w:val="28"/>
          <w:szCs w:val="28"/>
        </w:rPr>
        <w:t>I want to spend my time today talking about this issue of diversity in the jury pool: why turnout is so low</w:t>
      </w:r>
      <w:r w:rsidR="005673A5">
        <w:rPr>
          <w:rFonts w:ascii="Century Schoolbook" w:hAnsi="Century Schoolbook"/>
          <w:sz w:val="28"/>
          <w:szCs w:val="28"/>
        </w:rPr>
        <w:t xml:space="preserve"> in </w:t>
      </w:r>
      <w:r w:rsidR="00807ACE">
        <w:rPr>
          <w:rFonts w:ascii="Century Schoolbook" w:hAnsi="Century Schoolbook"/>
          <w:sz w:val="28"/>
          <w:szCs w:val="28"/>
        </w:rPr>
        <w:t xml:space="preserve">the </w:t>
      </w:r>
      <w:proofErr w:type="spellStart"/>
      <w:r w:rsidR="00807ACE">
        <w:rPr>
          <w:rFonts w:ascii="Century Schoolbook" w:hAnsi="Century Schoolbook"/>
          <w:sz w:val="28"/>
          <w:szCs w:val="28"/>
        </w:rPr>
        <w:t>Hispanice</w:t>
      </w:r>
      <w:proofErr w:type="spellEnd"/>
      <w:r w:rsidR="00807ACE">
        <w:rPr>
          <w:rFonts w:ascii="Century Schoolbook" w:hAnsi="Century Schoolbook"/>
          <w:sz w:val="28"/>
          <w:szCs w:val="28"/>
        </w:rPr>
        <w:t xml:space="preserve"> community</w:t>
      </w:r>
      <w:r>
        <w:rPr>
          <w:rFonts w:ascii="Century Schoolbook" w:hAnsi="Century Schoolbook"/>
          <w:sz w:val="28"/>
          <w:szCs w:val="28"/>
        </w:rPr>
        <w:t>, what can be done about it, and why it matters so much.</w:t>
      </w:r>
    </w:p>
    <w:p w:rsidR="008F7D4E" w:rsidRDefault="008F7D4E" w:rsidP="00E51BE3">
      <w:pPr>
        <w:rPr>
          <w:rFonts w:ascii="Century Schoolbook" w:hAnsi="Century Schoolbook"/>
          <w:sz w:val="28"/>
          <w:szCs w:val="28"/>
        </w:rPr>
      </w:pPr>
    </w:p>
    <w:p w:rsidR="008F7D4E" w:rsidRDefault="008F7D4E" w:rsidP="00E51BE3">
      <w:pPr>
        <w:rPr>
          <w:rFonts w:ascii="Century Schoolbook" w:hAnsi="Century Schoolbook"/>
          <w:sz w:val="28"/>
          <w:szCs w:val="28"/>
        </w:rPr>
      </w:pPr>
      <w:r>
        <w:rPr>
          <w:rFonts w:ascii="Century Schoolbook" w:hAnsi="Century Schoolbook"/>
          <w:sz w:val="28"/>
          <w:szCs w:val="28"/>
        </w:rPr>
        <w:t>But first some histo</w:t>
      </w:r>
      <w:r w:rsidR="00D36808">
        <w:rPr>
          <w:rFonts w:ascii="Century Schoolbook" w:hAnsi="Century Schoolbook"/>
          <w:sz w:val="28"/>
          <w:szCs w:val="28"/>
        </w:rPr>
        <w:t>ry that makes this</w:t>
      </w:r>
      <w:r w:rsidR="0012014A">
        <w:rPr>
          <w:rFonts w:ascii="Century Schoolbook" w:hAnsi="Century Schoolbook"/>
          <w:sz w:val="28"/>
          <w:szCs w:val="28"/>
        </w:rPr>
        <w:t xml:space="preserve"> problem</w:t>
      </w:r>
      <w:r w:rsidR="008840C8">
        <w:rPr>
          <w:rFonts w:ascii="Century Schoolbook" w:hAnsi="Century Schoolbook"/>
          <w:sz w:val="28"/>
          <w:szCs w:val="28"/>
        </w:rPr>
        <w:t xml:space="preserve"> such a discouraging one.</w:t>
      </w:r>
    </w:p>
    <w:p w:rsidR="005673A5" w:rsidRDefault="005673A5" w:rsidP="00E51BE3">
      <w:pPr>
        <w:rPr>
          <w:rFonts w:ascii="Century Schoolbook" w:hAnsi="Century Schoolbook"/>
          <w:sz w:val="28"/>
          <w:szCs w:val="28"/>
        </w:rPr>
      </w:pPr>
    </w:p>
    <w:p w:rsidR="00B2400E" w:rsidRPr="00B2400E" w:rsidRDefault="00B2400E" w:rsidP="00B2400E">
      <w:pPr>
        <w:pStyle w:val="ListParagraph"/>
        <w:numPr>
          <w:ilvl w:val="0"/>
          <w:numId w:val="4"/>
        </w:numPr>
        <w:rPr>
          <w:rFonts w:ascii="Century Schoolbook" w:hAnsi="Century Schoolbook"/>
          <w:b/>
          <w:smallCaps/>
          <w:sz w:val="28"/>
          <w:szCs w:val="28"/>
        </w:rPr>
      </w:pPr>
      <w:r w:rsidRPr="00B2400E">
        <w:rPr>
          <w:rFonts w:ascii="Century Schoolbook" w:hAnsi="Century Schoolbook"/>
          <w:b/>
          <w:smallCaps/>
          <w:sz w:val="28"/>
          <w:szCs w:val="28"/>
        </w:rPr>
        <w:t xml:space="preserve"> The History of Hispanic Exclusion from Texas Juries</w:t>
      </w:r>
    </w:p>
    <w:p w:rsidR="00B2400E" w:rsidRDefault="00B2400E" w:rsidP="00E51BE3">
      <w:pPr>
        <w:rPr>
          <w:rFonts w:ascii="Century Schoolbook" w:hAnsi="Century Schoolbook"/>
          <w:sz w:val="28"/>
          <w:szCs w:val="28"/>
        </w:rPr>
      </w:pPr>
    </w:p>
    <w:p w:rsidR="005673A5" w:rsidRDefault="005673A5" w:rsidP="00B2400E">
      <w:pPr>
        <w:ind w:firstLine="720"/>
        <w:rPr>
          <w:rFonts w:ascii="Century Schoolbook" w:hAnsi="Century Schoolbook"/>
          <w:sz w:val="28"/>
          <w:szCs w:val="28"/>
        </w:rPr>
      </w:pPr>
      <w:r>
        <w:rPr>
          <w:rFonts w:ascii="Century Schoolbook" w:hAnsi="Century Schoolbook"/>
          <w:sz w:val="28"/>
          <w:szCs w:val="28"/>
        </w:rPr>
        <w:t>On the district court bench, I handled cases in both Galveston and Victoria.  On the drive south on 59 to Victoria, I always passed through</w:t>
      </w:r>
      <w:r w:rsidR="008840C8">
        <w:rPr>
          <w:rFonts w:ascii="Century Schoolbook" w:hAnsi="Century Schoolbook"/>
          <w:sz w:val="28"/>
          <w:szCs w:val="28"/>
        </w:rPr>
        <w:t xml:space="preserve"> Jackson C</w:t>
      </w:r>
      <w:r>
        <w:rPr>
          <w:rFonts w:ascii="Century Schoolbook" w:hAnsi="Century Schoolbook"/>
          <w:sz w:val="28"/>
          <w:szCs w:val="28"/>
        </w:rPr>
        <w:t xml:space="preserve">ounty.  </w:t>
      </w:r>
      <w:proofErr w:type="gramStart"/>
      <w:r w:rsidR="008840C8">
        <w:rPr>
          <w:rFonts w:ascii="Century Schoolbook" w:hAnsi="Century Schoolbook"/>
          <w:sz w:val="28"/>
          <w:szCs w:val="28"/>
        </w:rPr>
        <w:t>It’s</w:t>
      </w:r>
      <w:proofErr w:type="gramEnd"/>
      <w:r w:rsidR="008840C8">
        <w:rPr>
          <w:rFonts w:ascii="Century Schoolbook" w:hAnsi="Century Schoolbook"/>
          <w:sz w:val="28"/>
          <w:szCs w:val="28"/>
        </w:rPr>
        <w:t xml:space="preserve"> </w:t>
      </w:r>
      <w:r w:rsidR="00BE5AE6">
        <w:rPr>
          <w:rFonts w:ascii="Century Schoolbook" w:hAnsi="Century Schoolbook"/>
          <w:sz w:val="28"/>
          <w:szCs w:val="28"/>
        </w:rPr>
        <w:t>1</w:t>
      </w:r>
      <w:r w:rsidR="008840C8">
        <w:rPr>
          <w:rFonts w:ascii="Century Schoolbook" w:hAnsi="Century Schoolbook"/>
          <w:sz w:val="28"/>
          <w:szCs w:val="28"/>
        </w:rPr>
        <w:t>00</w:t>
      </w:r>
      <w:r w:rsidR="00BE5AE6">
        <w:rPr>
          <w:rFonts w:ascii="Century Schoolbook" w:hAnsi="Century Schoolbook"/>
          <w:sz w:val="28"/>
          <w:szCs w:val="28"/>
        </w:rPr>
        <w:t xml:space="preserve"> miles southwest of Houston.</w:t>
      </w:r>
      <w:r w:rsidR="008840C8">
        <w:rPr>
          <w:rFonts w:ascii="Century Schoolbook" w:hAnsi="Century Schoolbook"/>
          <w:sz w:val="28"/>
          <w:szCs w:val="28"/>
        </w:rPr>
        <w:t xml:space="preserve"> </w:t>
      </w:r>
      <w:r w:rsidR="00D36808">
        <w:rPr>
          <w:rFonts w:ascii="Century Schoolbook" w:hAnsi="Century Schoolbook"/>
          <w:sz w:val="28"/>
          <w:szCs w:val="28"/>
        </w:rPr>
        <w:t xml:space="preserve">  </w:t>
      </w:r>
      <w:r w:rsidR="00BE5AE6">
        <w:rPr>
          <w:rFonts w:ascii="Century Schoolbook" w:hAnsi="Century Schoolbook"/>
          <w:sz w:val="28"/>
          <w:szCs w:val="28"/>
        </w:rPr>
        <w:t>The county gave rise to</w:t>
      </w:r>
      <w:r w:rsidR="00D36808">
        <w:rPr>
          <w:rFonts w:ascii="Century Schoolbook" w:hAnsi="Century Schoolbook"/>
          <w:sz w:val="28"/>
          <w:szCs w:val="28"/>
        </w:rPr>
        <w:t xml:space="preserve"> </w:t>
      </w:r>
      <w:r w:rsidR="00807ACE">
        <w:rPr>
          <w:rFonts w:ascii="Century Schoolbook" w:hAnsi="Century Schoolbook"/>
          <w:sz w:val="28"/>
          <w:szCs w:val="28"/>
        </w:rPr>
        <w:t xml:space="preserve">a </w:t>
      </w:r>
      <w:r w:rsidR="00D36808">
        <w:rPr>
          <w:rFonts w:ascii="Century Schoolbook" w:hAnsi="Century Schoolbook"/>
          <w:sz w:val="28"/>
          <w:szCs w:val="28"/>
        </w:rPr>
        <w:t>seminal civil rights cases for Mexican-Americans specifically but also for the Equal Protection Clause more generally.</w:t>
      </w:r>
    </w:p>
    <w:p w:rsidR="008840C8" w:rsidRDefault="008840C8" w:rsidP="00E51BE3">
      <w:pPr>
        <w:rPr>
          <w:rFonts w:ascii="Century Schoolbook" w:hAnsi="Century Schoolbook"/>
          <w:sz w:val="28"/>
          <w:szCs w:val="28"/>
        </w:rPr>
      </w:pPr>
    </w:p>
    <w:p w:rsidR="00144515" w:rsidRDefault="000D70C8" w:rsidP="008840C8">
      <w:pPr>
        <w:ind w:firstLine="720"/>
        <w:rPr>
          <w:rFonts w:ascii="Century Schoolbook" w:hAnsi="Century Schoolbook" w:cs="Century Schoolbook"/>
          <w:sz w:val="28"/>
          <w:szCs w:val="28"/>
        </w:rPr>
      </w:pPr>
      <w:r>
        <w:rPr>
          <w:rFonts w:ascii="Century Schoolbook" w:hAnsi="Century Schoolbook" w:cs="Century Schoolbook"/>
          <w:sz w:val="28"/>
          <w:szCs w:val="28"/>
        </w:rPr>
        <w:t xml:space="preserve">In 1951, </w:t>
      </w:r>
      <w:r w:rsidR="008840C8" w:rsidRPr="008840C8">
        <w:rPr>
          <w:rFonts w:ascii="Century Schoolbook" w:hAnsi="Century Schoolbook" w:cs="Century Schoolbook"/>
          <w:sz w:val="28"/>
          <w:szCs w:val="28"/>
        </w:rPr>
        <w:t>Pete Hernandez, a Mexican-American cotton picker, was indicted for murdering Joe Espinosa</w:t>
      </w:r>
      <w:r w:rsidR="00BE5AE6">
        <w:rPr>
          <w:rFonts w:ascii="Century Schoolbook" w:hAnsi="Century Schoolbook" w:cs="Century Schoolbook"/>
          <w:sz w:val="28"/>
          <w:szCs w:val="28"/>
        </w:rPr>
        <w:t>.</w:t>
      </w:r>
      <w:r w:rsidR="008840C8" w:rsidRPr="008840C8">
        <w:rPr>
          <w:rFonts w:ascii="Century Schoolbook" w:hAnsi="Century Schoolbook" w:cs="Century Schoolbook"/>
          <w:sz w:val="28"/>
          <w:szCs w:val="28"/>
        </w:rPr>
        <w:t xml:space="preserve"> </w:t>
      </w:r>
      <w:r w:rsidR="00BE5AE6">
        <w:rPr>
          <w:rFonts w:ascii="Century Schoolbook" w:hAnsi="Century Schoolbook" w:cs="Century Schoolbook"/>
          <w:sz w:val="28"/>
          <w:szCs w:val="28"/>
        </w:rPr>
        <w:t>N</w:t>
      </w:r>
      <w:r w:rsidR="008840C8" w:rsidRPr="008840C8">
        <w:rPr>
          <w:rFonts w:ascii="Century Schoolbook" w:hAnsi="Century Schoolbook" w:cs="Century Schoolbook"/>
          <w:sz w:val="28"/>
          <w:szCs w:val="28"/>
        </w:rPr>
        <w:t>o person of Mexican descent had served on a jury</w:t>
      </w:r>
      <w:r w:rsidR="00BE5AE6">
        <w:rPr>
          <w:rFonts w:ascii="Century Schoolbook" w:hAnsi="Century Schoolbook" w:cs="Century Schoolbook"/>
          <w:sz w:val="28"/>
          <w:szCs w:val="28"/>
        </w:rPr>
        <w:t xml:space="preserve"> in Jackson County</w:t>
      </w:r>
      <w:r w:rsidR="008840C8" w:rsidRPr="008840C8">
        <w:rPr>
          <w:rFonts w:ascii="Century Schoolbook" w:hAnsi="Century Schoolbook" w:cs="Century Schoolbook"/>
          <w:sz w:val="28"/>
          <w:szCs w:val="28"/>
        </w:rPr>
        <w:t xml:space="preserve"> for at least twenty-five years.  </w:t>
      </w:r>
      <w:r w:rsidR="00144515">
        <w:rPr>
          <w:rFonts w:ascii="Century Schoolbook" w:hAnsi="Century Schoolbook" w:cs="Century Schoolbook"/>
          <w:sz w:val="28"/>
          <w:szCs w:val="28"/>
        </w:rPr>
        <w:t xml:space="preserve">Exclusion of Mexican-Americans from jury service was </w:t>
      </w:r>
      <w:r w:rsidR="008A6476">
        <w:rPr>
          <w:rFonts w:ascii="Century Schoolbook" w:hAnsi="Century Schoolbook" w:cs="Century Schoolbook"/>
          <w:sz w:val="28"/>
          <w:szCs w:val="28"/>
        </w:rPr>
        <w:t>common</w:t>
      </w:r>
      <w:r w:rsidR="00144515">
        <w:rPr>
          <w:rFonts w:ascii="Century Schoolbook" w:hAnsi="Century Schoolbook" w:cs="Century Schoolbook"/>
          <w:sz w:val="28"/>
          <w:szCs w:val="28"/>
        </w:rPr>
        <w:t xml:space="preserve"> in south Texas.  </w:t>
      </w:r>
      <w:r w:rsidR="008A6476">
        <w:rPr>
          <w:rFonts w:ascii="Century Schoolbook" w:hAnsi="Century Schoolbook" w:cs="Century Schoolbook"/>
          <w:sz w:val="28"/>
          <w:szCs w:val="28"/>
        </w:rPr>
        <w:t>In the early 1930s, a lawyer</w:t>
      </w:r>
      <w:r w:rsidR="00144515">
        <w:rPr>
          <w:rFonts w:ascii="Century Schoolbook" w:hAnsi="Century Schoolbook" w:cs="Century Schoolbook"/>
          <w:sz w:val="28"/>
          <w:szCs w:val="28"/>
        </w:rPr>
        <w:t xml:space="preserve"> named Alonso Perales</w:t>
      </w:r>
      <w:r w:rsidR="008A6476">
        <w:rPr>
          <w:rFonts w:ascii="Century Schoolbook" w:hAnsi="Century Schoolbook" w:cs="Century Schoolbook"/>
          <w:sz w:val="28"/>
          <w:szCs w:val="28"/>
        </w:rPr>
        <w:t xml:space="preserve"> had complained about the issue when all-white grand juries in Hidalgo and Willacy counties refused to charge anyone with the murders of several people of Mexican des</w:t>
      </w:r>
      <w:r w:rsidR="00B2400E">
        <w:rPr>
          <w:rFonts w:ascii="Century Schoolbook" w:hAnsi="Century Schoolbook" w:cs="Century Schoolbook"/>
          <w:sz w:val="28"/>
          <w:szCs w:val="28"/>
        </w:rPr>
        <w:t>cent.  We tend to think of the Equal Protection C</w:t>
      </w:r>
      <w:r w:rsidR="008A6476">
        <w:rPr>
          <w:rFonts w:ascii="Century Schoolbook" w:hAnsi="Century Schoolbook" w:cs="Century Schoolbook"/>
          <w:sz w:val="28"/>
          <w:szCs w:val="28"/>
        </w:rPr>
        <w:t>lause in this area as protecting the rights of criminal defendants, but Perales framed it differently: “We ought to insist that on all juries there is adequate Mexican-American representation.  In none of these cases did the grand juries punish the murderers, which shows that the authorities do not grant to unfortunate victims equal protection of the laws guaranteed to us in the 14</w:t>
      </w:r>
      <w:r w:rsidR="008A6476" w:rsidRPr="008A6476">
        <w:rPr>
          <w:rFonts w:ascii="Century Schoolbook" w:hAnsi="Century Schoolbook" w:cs="Century Schoolbook"/>
          <w:sz w:val="28"/>
          <w:szCs w:val="28"/>
          <w:vertAlign w:val="superscript"/>
        </w:rPr>
        <w:t>th</w:t>
      </w:r>
      <w:r w:rsidR="008A6476">
        <w:rPr>
          <w:rFonts w:ascii="Century Schoolbook" w:hAnsi="Century Schoolbook" w:cs="Century Schoolbook"/>
          <w:sz w:val="28"/>
          <w:szCs w:val="28"/>
        </w:rPr>
        <w:t xml:space="preserve"> amendment.”  </w:t>
      </w:r>
    </w:p>
    <w:p w:rsidR="00144515" w:rsidRDefault="00144515" w:rsidP="008840C8">
      <w:pPr>
        <w:ind w:firstLine="720"/>
        <w:rPr>
          <w:rFonts w:ascii="Century Schoolbook" w:hAnsi="Century Schoolbook" w:cs="Century Schoolbook"/>
          <w:sz w:val="28"/>
          <w:szCs w:val="28"/>
        </w:rPr>
      </w:pPr>
    </w:p>
    <w:p w:rsidR="008840C8" w:rsidRDefault="003D3715" w:rsidP="008840C8">
      <w:pPr>
        <w:ind w:firstLine="720"/>
        <w:rPr>
          <w:rFonts w:ascii="Century Schoolbook" w:hAnsi="Century Schoolbook" w:cs="Century Schoolbook"/>
          <w:sz w:val="28"/>
          <w:szCs w:val="28"/>
        </w:rPr>
      </w:pPr>
      <w:r>
        <w:rPr>
          <w:rFonts w:ascii="Century Schoolbook" w:hAnsi="Century Schoolbook" w:cs="Century Schoolbook"/>
          <w:sz w:val="28"/>
          <w:szCs w:val="28"/>
        </w:rPr>
        <w:t xml:space="preserve">So as Hernandez’s trial began, the longstanding practice of excluding Mexican-American jurors rose to the forefront.  </w:t>
      </w:r>
      <w:r w:rsidR="008840C8" w:rsidRPr="008840C8">
        <w:rPr>
          <w:rFonts w:ascii="Century Schoolbook" w:hAnsi="Century Schoolbook" w:cs="Century Schoolbook"/>
          <w:sz w:val="28"/>
          <w:szCs w:val="28"/>
        </w:rPr>
        <w:t xml:space="preserve">Hernandez moved to quash the indictment and the jury panel.  </w:t>
      </w:r>
      <w:r w:rsidR="000D70C8">
        <w:rPr>
          <w:rFonts w:ascii="Century Schoolbook" w:hAnsi="Century Schoolbook" w:cs="Century Schoolbook"/>
          <w:sz w:val="28"/>
          <w:szCs w:val="28"/>
        </w:rPr>
        <w:t>He argued</w:t>
      </w:r>
      <w:r w:rsidR="007F3A72">
        <w:rPr>
          <w:rFonts w:ascii="Century Schoolbook" w:hAnsi="Century Schoolbook" w:cs="Century Schoolbook"/>
          <w:sz w:val="28"/>
          <w:szCs w:val="28"/>
        </w:rPr>
        <w:t xml:space="preserve"> that</w:t>
      </w:r>
      <w:r w:rsidR="000D70C8">
        <w:rPr>
          <w:rFonts w:ascii="Century Schoolbook" w:hAnsi="Century Schoolbook" w:cs="Century Schoolbook"/>
          <w:sz w:val="28"/>
          <w:szCs w:val="28"/>
        </w:rPr>
        <w:t xml:space="preserve"> </w:t>
      </w:r>
      <w:r w:rsidR="00A270AD">
        <w:rPr>
          <w:rFonts w:ascii="Century Schoolbook" w:hAnsi="Century Schoolbook" w:cs="Century Schoolbook"/>
          <w:sz w:val="28"/>
          <w:szCs w:val="28"/>
        </w:rPr>
        <w:t>exclusion of Mexican-Americans from grand juries and trial juries</w:t>
      </w:r>
      <w:r w:rsidR="007F3A72">
        <w:rPr>
          <w:rFonts w:ascii="Century Schoolbook" w:hAnsi="Century Schoolbook" w:cs="Century Schoolbook"/>
          <w:sz w:val="28"/>
          <w:szCs w:val="28"/>
        </w:rPr>
        <w:t xml:space="preserve"> based on their national origin</w:t>
      </w:r>
      <w:r w:rsidR="00A270AD">
        <w:rPr>
          <w:rFonts w:ascii="Century Schoolbook" w:hAnsi="Century Schoolbook" w:cs="Century Schoolbook"/>
          <w:sz w:val="28"/>
          <w:szCs w:val="28"/>
        </w:rPr>
        <w:t xml:space="preserve"> </w:t>
      </w:r>
      <w:r w:rsidR="000D70C8">
        <w:rPr>
          <w:rFonts w:ascii="Century Schoolbook" w:hAnsi="Century Schoolbook" w:cs="Century Schoolbook"/>
          <w:sz w:val="28"/>
          <w:szCs w:val="28"/>
        </w:rPr>
        <w:t xml:space="preserve">this violated his right to equal protection of the laws.  </w:t>
      </w:r>
      <w:r w:rsidR="008840C8" w:rsidRPr="008840C8">
        <w:rPr>
          <w:rFonts w:ascii="Century Schoolbook" w:hAnsi="Century Schoolbook" w:cs="Century Schoolbook"/>
          <w:sz w:val="28"/>
          <w:szCs w:val="28"/>
        </w:rPr>
        <w:t>The trial court denied the motions.  Hernandez was convicted by an all-white jury and sentenced to life imprisonment.  The Texas Court of Criminal Appeals affirmed</w:t>
      </w:r>
      <w:r w:rsidR="000D70C8">
        <w:rPr>
          <w:rFonts w:ascii="Century Schoolbook" w:hAnsi="Century Schoolbook" w:cs="Century Schoolbook"/>
          <w:sz w:val="28"/>
          <w:szCs w:val="28"/>
        </w:rPr>
        <w:t>.  The Court of Criminal Appeal did not view Mexican-Americans as a distinct class entitled to the protection of the Equal Protection clause.</w:t>
      </w:r>
      <w:r w:rsidR="00B2400E">
        <w:rPr>
          <w:rStyle w:val="FootnoteReference"/>
          <w:rFonts w:ascii="Century Schoolbook" w:hAnsi="Century Schoolbook" w:cs="Century Schoolbook"/>
          <w:sz w:val="28"/>
          <w:szCs w:val="28"/>
        </w:rPr>
        <w:footnoteReference w:id="1"/>
      </w:r>
      <w:r w:rsidR="000D70C8">
        <w:rPr>
          <w:rFonts w:ascii="Century Schoolbook" w:hAnsi="Century Schoolbook" w:cs="Century Schoolbook"/>
          <w:sz w:val="28"/>
          <w:szCs w:val="28"/>
        </w:rPr>
        <w:t xml:space="preserve">  </w:t>
      </w:r>
    </w:p>
    <w:p w:rsidR="008A6476" w:rsidRPr="008840C8" w:rsidRDefault="008A6476" w:rsidP="00CA743E">
      <w:pPr>
        <w:rPr>
          <w:rFonts w:ascii="Century Schoolbook" w:hAnsi="Century Schoolbook" w:cs="Century Schoolbook"/>
          <w:sz w:val="28"/>
          <w:szCs w:val="28"/>
        </w:rPr>
      </w:pPr>
    </w:p>
    <w:p w:rsidR="008840C8" w:rsidRDefault="00D63B0D" w:rsidP="008840C8">
      <w:pPr>
        <w:ind w:firstLine="720"/>
        <w:rPr>
          <w:rFonts w:ascii="Century Schoolbook" w:hAnsi="Century Schoolbook" w:cs="Century Schoolbook"/>
          <w:bCs/>
          <w:sz w:val="28"/>
          <w:szCs w:val="28"/>
        </w:rPr>
      </w:pPr>
      <w:r>
        <w:rPr>
          <w:rFonts w:ascii="Century Schoolbook" w:hAnsi="Century Schoolbook" w:cs="Century Schoolbook"/>
          <w:sz w:val="28"/>
          <w:szCs w:val="28"/>
        </w:rPr>
        <w:t xml:space="preserve">Back to the </w:t>
      </w:r>
      <w:r>
        <w:rPr>
          <w:rFonts w:ascii="Century Schoolbook" w:hAnsi="Century Schoolbook" w:cs="Century Schoolbook"/>
          <w:i/>
          <w:sz w:val="28"/>
          <w:szCs w:val="28"/>
        </w:rPr>
        <w:t xml:space="preserve">Hernandez </w:t>
      </w:r>
      <w:r>
        <w:rPr>
          <w:rFonts w:ascii="Century Schoolbook" w:hAnsi="Century Schoolbook" w:cs="Century Schoolbook"/>
          <w:sz w:val="28"/>
          <w:szCs w:val="28"/>
        </w:rPr>
        <w:t xml:space="preserve">case as it reached the Supreme Court.  </w:t>
      </w:r>
      <w:r w:rsidR="000D70C8">
        <w:rPr>
          <w:rFonts w:ascii="Century Schoolbook" w:hAnsi="Century Schoolbook" w:cs="Century Schoolbook"/>
          <w:sz w:val="28"/>
          <w:szCs w:val="28"/>
        </w:rPr>
        <w:t xml:space="preserve">The same year it decided </w:t>
      </w:r>
      <w:r w:rsidR="000D70C8">
        <w:rPr>
          <w:rFonts w:ascii="Century Schoolbook" w:hAnsi="Century Schoolbook" w:cs="Century Schoolbook"/>
          <w:i/>
          <w:sz w:val="28"/>
          <w:szCs w:val="28"/>
        </w:rPr>
        <w:t>Brown v. Board of Education</w:t>
      </w:r>
      <w:r w:rsidR="000D70C8">
        <w:rPr>
          <w:rFonts w:ascii="Century Schoolbook" w:hAnsi="Century Schoolbook" w:cs="Century Schoolbook"/>
          <w:sz w:val="28"/>
          <w:szCs w:val="28"/>
        </w:rPr>
        <w:t>, a</w:t>
      </w:r>
      <w:r w:rsidR="008840C8" w:rsidRPr="008840C8">
        <w:rPr>
          <w:rFonts w:ascii="Century Schoolbook" w:hAnsi="Century Schoolbook" w:cs="Century Schoolbook"/>
          <w:sz w:val="28"/>
          <w:szCs w:val="28"/>
        </w:rPr>
        <w:t xml:space="preserve"> unanimous Supreme Court overturned Hernandez’s conviction.  </w:t>
      </w:r>
      <w:r w:rsidR="000D70C8">
        <w:rPr>
          <w:rFonts w:ascii="Century Schoolbook" w:hAnsi="Century Schoolbook" w:cs="Century Schoolbook"/>
          <w:sz w:val="28"/>
          <w:szCs w:val="28"/>
        </w:rPr>
        <w:t>Chief Justice Warren</w:t>
      </w:r>
      <w:r w:rsidR="008840C8" w:rsidRPr="008840C8">
        <w:rPr>
          <w:rFonts w:ascii="Century Schoolbook" w:hAnsi="Century Schoolbook" w:cs="Century Schoolbook"/>
          <w:sz w:val="28"/>
          <w:szCs w:val="28"/>
        </w:rPr>
        <w:t xml:space="preserve"> rejected the State of Texas’ argument that the Fourteenth Amendment only contemplated the protection of two classes, white and</w:t>
      </w:r>
      <w:r w:rsidR="000D70C8">
        <w:rPr>
          <w:rFonts w:ascii="Century Schoolbook" w:hAnsi="Century Schoolbook" w:cs="Century Schoolbook"/>
          <w:sz w:val="28"/>
          <w:szCs w:val="28"/>
        </w:rPr>
        <w:t>, in the parlance of that time,</w:t>
      </w:r>
      <w:r w:rsidR="008840C8" w:rsidRPr="008840C8">
        <w:rPr>
          <w:rFonts w:ascii="Century Schoolbook" w:hAnsi="Century Schoolbook" w:cs="Century Schoolbook"/>
          <w:sz w:val="28"/>
          <w:szCs w:val="28"/>
        </w:rPr>
        <w:t xml:space="preserve"> Negro.  Instead, the Court held that the Fourteenth Amendment protects individuals from discrimination also on the basis of class and when laws produce unreasonable and different treatment on such a basis, the constitutional guarantee of equal protection is violated.  </w:t>
      </w:r>
      <w:r w:rsidR="008840C8" w:rsidRPr="008840C8">
        <w:rPr>
          <w:rFonts w:ascii="Century Schoolbook" w:hAnsi="Century Schoolbook" w:cs="Century Schoolbook"/>
          <w:bCs/>
          <w:i/>
          <w:sz w:val="28"/>
          <w:szCs w:val="28"/>
        </w:rPr>
        <w:t>Hernandez v. State of Texas</w:t>
      </w:r>
      <w:r w:rsidR="008840C8" w:rsidRPr="008840C8">
        <w:rPr>
          <w:rFonts w:ascii="Century Schoolbook" w:hAnsi="Century Schoolbook" w:cs="Century Schoolbook"/>
          <w:bCs/>
          <w:sz w:val="28"/>
          <w:szCs w:val="28"/>
        </w:rPr>
        <w:t>, 74 S. Ct. 667, 670 (1954).</w:t>
      </w:r>
    </w:p>
    <w:p w:rsidR="00EC6CDD" w:rsidRPr="008840C8" w:rsidRDefault="00EC6CDD" w:rsidP="008840C8">
      <w:pPr>
        <w:ind w:firstLine="720"/>
        <w:rPr>
          <w:rFonts w:ascii="Century Schoolbook" w:hAnsi="Century Schoolbook" w:cs="Century Schoolbook"/>
          <w:sz w:val="28"/>
          <w:szCs w:val="28"/>
        </w:rPr>
      </w:pPr>
    </w:p>
    <w:p w:rsidR="008840C8" w:rsidRDefault="000D70C8" w:rsidP="00EC6CDD">
      <w:pPr>
        <w:ind w:firstLine="720"/>
        <w:rPr>
          <w:rFonts w:ascii="Century Schoolbook" w:hAnsi="Century Schoolbook" w:cs="Century Schoolbook"/>
          <w:sz w:val="28"/>
          <w:szCs w:val="28"/>
        </w:rPr>
      </w:pPr>
      <w:r>
        <w:rPr>
          <w:rFonts w:ascii="Century Schoolbook" w:hAnsi="Century Schoolbook" w:cs="Century Schoolbook"/>
          <w:sz w:val="28"/>
          <w:szCs w:val="28"/>
        </w:rPr>
        <w:t xml:space="preserve">The Court </w:t>
      </w:r>
      <w:r w:rsidR="00EC6CDD">
        <w:rPr>
          <w:rFonts w:ascii="Century Schoolbook" w:hAnsi="Century Schoolbook" w:cs="Century Schoolbook"/>
          <w:sz w:val="28"/>
          <w:szCs w:val="28"/>
        </w:rPr>
        <w:t xml:space="preserve">first </w:t>
      </w:r>
      <w:r>
        <w:rPr>
          <w:rFonts w:ascii="Century Schoolbook" w:hAnsi="Century Schoolbook" w:cs="Century Schoolbook"/>
          <w:sz w:val="28"/>
          <w:szCs w:val="28"/>
        </w:rPr>
        <w:t xml:space="preserve">concluded that </w:t>
      </w:r>
      <w:r w:rsidR="008840C8" w:rsidRPr="008840C8">
        <w:rPr>
          <w:rFonts w:ascii="Century Schoolbook" w:hAnsi="Century Schoolbook" w:cs="Century Schoolbook"/>
          <w:sz w:val="28"/>
          <w:szCs w:val="28"/>
        </w:rPr>
        <w:t xml:space="preserve">Hernandez had </w:t>
      </w:r>
      <w:r>
        <w:rPr>
          <w:rFonts w:ascii="Century Schoolbook" w:hAnsi="Century Schoolbook" w:cs="Century Schoolbook"/>
          <w:sz w:val="28"/>
          <w:szCs w:val="28"/>
        </w:rPr>
        <w:t>met his burden o</w:t>
      </w:r>
      <w:r w:rsidR="008840C8" w:rsidRPr="008840C8">
        <w:rPr>
          <w:rFonts w:ascii="Century Schoolbook" w:hAnsi="Century Schoolbook" w:cs="Century Schoolbook"/>
          <w:sz w:val="28"/>
          <w:szCs w:val="28"/>
        </w:rPr>
        <w:t>f showing that individuals of Mexican descent constituted “a separate class in Jackso</w:t>
      </w:r>
      <w:r w:rsidR="00EC6CDD">
        <w:rPr>
          <w:rFonts w:ascii="Century Schoolbook" w:hAnsi="Century Schoolbook" w:cs="Century Schoolbook"/>
          <w:sz w:val="28"/>
          <w:szCs w:val="28"/>
        </w:rPr>
        <w:t>n County, distinct from ‘whites.”</w:t>
      </w:r>
      <w:r w:rsidR="008840C8" w:rsidRPr="008840C8">
        <w:rPr>
          <w:rFonts w:ascii="Century Schoolbook" w:hAnsi="Century Schoolbook" w:cs="Century Schoolbook"/>
          <w:sz w:val="28"/>
          <w:szCs w:val="28"/>
        </w:rPr>
        <w:t xml:space="preserve"> </w:t>
      </w:r>
      <w:r w:rsidR="008840C8" w:rsidRPr="008840C8">
        <w:rPr>
          <w:rFonts w:ascii="Century Schoolbook" w:hAnsi="Century Schoolbook" w:cs="Century Schoolbook"/>
          <w:i/>
          <w:sz w:val="28"/>
          <w:szCs w:val="28"/>
        </w:rPr>
        <w:t>Id</w:t>
      </w:r>
      <w:r w:rsidR="008840C8" w:rsidRPr="008840C8">
        <w:rPr>
          <w:rFonts w:ascii="Century Schoolbook" w:hAnsi="Century Schoolbook" w:cs="Century Schoolbook"/>
          <w:sz w:val="28"/>
          <w:szCs w:val="28"/>
        </w:rPr>
        <w:t>. at 671.</w:t>
      </w:r>
      <w:r w:rsidR="00EC6CDD">
        <w:rPr>
          <w:rFonts w:ascii="Century Schoolbook" w:hAnsi="Century Schoolbook" w:cs="Century Schoolbook"/>
          <w:sz w:val="28"/>
          <w:szCs w:val="28"/>
        </w:rPr>
        <w:t xml:space="preserve">  </w:t>
      </w:r>
      <w:r w:rsidR="008840C8" w:rsidRPr="008840C8">
        <w:rPr>
          <w:rFonts w:ascii="Century Schoolbook" w:hAnsi="Century Schoolbook" w:cs="Century Schoolbook"/>
          <w:sz w:val="28"/>
          <w:szCs w:val="28"/>
        </w:rPr>
        <w:t>The Court</w:t>
      </w:r>
      <w:r w:rsidR="00EC6CDD">
        <w:rPr>
          <w:rFonts w:ascii="Century Schoolbook" w:hAnsi="Century Schoolbook" w:cs="Century Schoolbook"/>
          <w:sz w:val="28"/>
          <w:szCs w:val="28"/>
        </w:rPr>
        <w:t xml:space="preserve"> then</w:t>
      </w:r>
      <w:r w:rsidR="008840C8" w:rsidRPr="008840C8">
        <w:rPr>
          <w:rFonts w:ascii="Century Schoolbook" w:hAnsi="Century Schoolbook" w:cs="Century Schoolbook"/>
          <w:sz w:val="28"/>
          <w:szCs w:val="28"/>
        </w:rPr>
        <w:t xml:space="preserve"> </w:t>
      </w:r>
      <w:r>
        <w:rPr>
          <w:rFonts w:ascii="Century Schoolbook" w:hAnsi="Century Schoolbook" w:cs="Century Schoolbook"/>
          <w:sz w:val="28"/>
          <w:szCs w:val="28"/>
        </w:rPr>
        <w:t xml:space="preserve">cited the following evidence to </w:t>
      </w:r>
      <w:r w:rsidR="00EC6CDD">
        <w:rPr>
          <w:rFonts w:ascii="Century Schoolbook" w:hAnsi="Century Schoolbook" w:cs="Century Schoolbook"/>
          <w:sz w:val="28"/>
          <w:szCs w:val="28"/>
        </w:rPr>
        <w:t>show that Mexican-Americans were generally treated as a separate class in Jackson County</w:t>
      </w:r>
      <w:r w:rsidR="008840C8" w:rsidRPr="008840C8">
        <w:rPr>
          <w:rFonts w:ascii="Century Schoolbook" w:hAnsi="Century Schoolbook" w:cs="Century Schoolbook"/>
          <w:sz w:val="28"/>
          <w:szCs w:val="28"/>
        </w:rPr>
        <w:t>: persons of Mexican descent had slight participation in business and community groups; children of Mexican descent had been forced until recently to attend segregated schools; one restaurant still displayed a sign stating “No Mexicans Served”; and on the courthouse gr</w:t>
      </w:r>
      <w:r w:rsidR="00EC6CDD">
        <w:rPr>
          <w:rFonts w:ascii="Century Schoolbook" w:hAnsi="Century Schoolbook" w:cs="Century Schoolbook"/>
          <w:sz w:val="28"/>
          <w:szCs w:val="28"/>
        </w:rPr>
        <w:t>ounds at the time of Hernandez’s trial</w:t>
      </w:r>
      <w:r w:rsidR="008840C8" w:rsidRPr="008840C8">
        <w:rPr>
          <w:rFonts w:ascii="Century Schoolbook" w:hAnsi="Century Schoolbook" w:cs="Century Schoolbook"/>
          <w:sz w:val="28"/>
          <w:szCs w:val="28"/>
        </w:rPr>
        <w:t xml:space="preserve">, there were two different men’s toilets, one unmarked, and the other marked for “Colored Men” and “Hombres </w:t>
      </w:r>
      <w:proofErr w:type="spellStart"/>
      <w:r w:rsidR="008840C8" w:rsidRPr="008840C8">
        <w:rPr>
          <w:rFonts w:ascii="Century Schoolbook" w:hAnsi="Century Schoolbook" w:cs="Century Schoolbook"/>
          <w:sz w:val="28"/>
          <w:szCs w:val="28"/>
        </w:rPr>
        <w:t>Aqui</w:t>
      </w:r>
      <w:proofErr w:type="spellEnd"/>
      <w:r w:rsidR="008840C8" w:rsidRPr="008840C8">
        <w:rPr>
          <w:rFonts w:ascii="Century Schoolbook" w:hAnsi="Century Schoolbook" w:cs="Century Schoolbook"/>
          <w:sz w:val="28"/>
          <w:szCs w:val="28"/>
        </w:rPr>
        <w:t xml:space="preserve">.”  </w:t>
      </w:r>
      <w:r w:rsidR="008840C8" w:rsidRPr="008840C8">
        <w:rPr>
          <w:rFonts w:ascii="Century Schoolbook" w:hAnsi="Century Schoolbook" w:cs="Century Schoolbook"/>
          <w:i/>
          <w:sz w:val="28"/>
          <w:szCs w:val="28"/>
        </w:rPr>
        <w:t>Id</w:t>
      </w:r>
      <w:r w:rsidR="008840C8" w:rsidRPr="008840C8">
        <w:rPr>
          <w:rFonts w:ascii="Century Schoolbook" w:hAnsi="Century Schoolbook" w:cs="Century Schoolbook"/>
          <w:sz w:val="28"/>
          <w:szCs w:val="28"/>
        </w:rPr>
        <w:t xml:space="preserve">. </w:t>
      </w:r>
    </w:p>
    <w:p w:rsidR="00EC6CDD" w:rsidRPr="008840C8" w:rsidRDefault="00EC6CDD" w:rsidP="00BD5F05">
      <w:pPr>
        <w:rPr>
          <w:rFonts w:ascii="Century Schoolbook" w:hAnsi="Century Schoolbook" w:cs="Century Schoolbook"/>
          <w:sz w:val="28"/>
          <w:szCs w:val="28"/>
        </w:rPr>
      </w:pPr>
    </w:p>
    <w:p w:rsidR="008840C8" w:rsidRDefault="00EC6CDD" w:rsidP="00547807">
      <w:pPr>
        <w:ind w:firstLine="720"/>
        <w:rPr>
          <w:rFonts w:ascii="Century Schoolbook" w:hAnsi="Century Schoolbook" w:cs="Century Schoolbook"/>
          <w:sz w:val="28"/>
          <w:szCs w:val="28"/>
        </w:rPr>
      </w:pPr>
      <w:r>
        <w:rPr>
          <w:rFonts w:ascii="Century Schoolbook" w:hAnsi="Century Schoolbook" w:cs="Century Schoolbook"/>
          <w:sz w:val="28"/>
          <w:szCs w:val="28"/>
        </w:rPr>
        <w:t>Having shown that Mexica-Americans were treated as a separate class</w:t>
      </w:r>
      <w:r w:rsidR="008840C8" w:rsidRPr="008840C8">
        <w:rPr>
          <w:rFonts w:ascii="Century Schoolbook" w:hAnsi="Century Schoolbook" w:cs="Century Schoolbook"/>
          <w:sz w:val="28"/>
          <w:szCs w:val="28"/>
        </w:rPr>
        <w:t xml:space="preserve">, Hernandez then had </w:t>
      </w:r>
      <w:r>
        <w:rPr>
          <w:rFonts w:ascii="Century Schoolbook" w:hAnsi="Century Schoolbook" w:cs="Century Schoolbook"/>
          <w:sz w:val="28"/>
          <w:szCs w:val="28"/>
        </w:rPr>
        <w:t xml:space="preserve">to show </w:t>
      </w:r>
      <w:r w:rsidR="008840C8" w:rsidRPr="008840C8">
        <w:rPr>
          <w:rFonts w:ascii="Century Schoolbook" w:hAnsi="Century Schoolbook" w:cs="Century Schoolbook"/>
          <w:sz w:val="28"/>
          <w:szCs w:val="28"/>
        </w:rPr>
        <w:t xml:space="preserve">discrimination.  </w:t>
      </w:r>
      <w:r w:rsidR="00BD5F05">
        <w:rPr>
          <w:rFonts w:ascii="Century Schoolbook" w:hAnsi="Century Schoolbook" w:cs="Century Schoolbook"/>
          <w:sz w:val="28"/>
          <w:szCs w:val="28"/>
        </w:rPr>
        <w:t>There was a challenge with the demographic data</w:t>
      </w:r>
      <w:r w:rsidR="00547807">
        <w:rPr>
          <w:rFonts w:ascii="Century Schoolbook" w:hAnsi="Century Schoolbook" w:cs="Century Schoolbook"/>
          <w:sz w:val="28"/>
          <w:szCs w:val="28"/>
        </w:rPr>
        <w:t>.  The census at that time did not classify by Hispanic origin.  So Hernandez’s legal team reviewed the names on the census rolls and concluded that 14% of Jackson County residents</w:t>
      </w:r>
      <w:r w:rsidR="00547807" w:rsidRPr="008840C8">
        <w:rPr>
          <w:rFonts w:ascii="Century Schoolbook" w:hAnsi="Century Schoolbook" w:cs="Century Schoolbook"/>
          <w:sz w:val="28"/>
          <w:szCs w:val="28"/>
        </w:rPr>
        <w:t xml:space="preserve"> had Mexican</w:t>
      </w:r>
      <w:r w:rsidR="00547807">
        <w:rPr>
          <w:rFonts w:ascii="Century Schoolbook" w:hAnsi="Century Schoolbook" w:cs="Century Schoolbook"/>
          <w:sz w:val="28"/>
          <w:szCs w:val="28"/>
        </w:rPr>
        <w:t xml:space="preserve"> or Latin American</w:t>
      </w:r>
      <w:r w:rsidR="00547807" w:rsidRPr="008840C8">
        <w:rPr>
          <w:rFonts w:ascii="Century Schoolbook" w:hAnsi="Century Schoolbook" w:cs="Century Schoolbook"/>
          <w:sz w:val="28"/>
          <w:szCs w:val="28"/>
        </w:rPr>
        <w:t xml:space="preserve"> last names and 11% of adult males over 21 bore such names</w:t>
      </w:r>
      <w:r w:rsidR="00BD5F05">
        <w:rPr>
          <w:rFonts w:ascii="Century Schoolbook" w:hAnsi="Century Schoolbook" w:cs="Century Schoolbook"/>
          <w:sz w:val="28"/>
          <w:szCs w:val="28"/>
        </w:rPr>
        <w:t>.   The State of Texas disputed</w:t>
      </w:r>
      <w:r w:rsidR="00547807">
        <w:rPr>
          <w:rFonts w:ascii="Century Schoolbook" w:hAnsi="Century Schoolbook" w:cs="Century Schoolbook"/>
          <w:sz w:val="28"/>
          <w:szCs w:val="28"/>
        </w:rPr>
        <w:t xml:space="preserve"> that reliance on Spa</w:t>
      </w:r>
      <w:r w:rsidR="00BD5F05">
        <w:rPr>
          <w:rFonts w:ascii="Century Schoolbook" w:hAnsi="Century Schoolbook" w:cs="Century Schoolbook"/>
          <w:sz w:val="28"/>
          <w:szCs w:val="28"/>
        </w:rPr>
        <w:t>nish-sounding surnames but the C</w:t>
      </w:r>
      <w:r w:rsidR="00547807">
        <w:rPr>
          <w:rFonts w:ascii="Century Schoolbook" w:hAnsi="Century Schoolbook" w:cs="Century Schoolbook"/>
          <w:sz w:val="28"/>
          <w:szCs w:val="28"/>
        </w:rPr>
        <w:t>ourt logically concluded that “these Spanish surnames provide ready identification of the members of this class” that allowed the jury commissioners to identify Mexican-Americans for exclusion.  That significant population of Mexican-Americans also convinced the court that the absence of members of that group from jurors was no accident.  The</w:t>
      </w:r>
      <w:r w:rsidR="008840C8" w:rsidRPr="008840C8">
        <w:rPr>
          <w:rFonts w:ascii="Century Schoolbook" w:hAnsi="Century Schoolbook" w:cs="Century Schoolbook"/>
          <w:sz w:val="28"/>
          <w:szCs w:val="28"/>
        </w:rPr>
        <w:t xml:space="preserve"> Court concluded: “[I]t taxes our credulity to say that mere chance resulted in there being no members of this class among the over 6,000 jurors called in the past 25 years.  The result bespeaks discrimination, whether or not it was a conscious </w:t>
      </w:r>
      <w:proofErr w:type="gramStart"/>
      <w:r w:rsidR="008840C8" w:rsidRPr="008840C8">
        <w:rPr>
          <w:rFonts w:ascii="Century Schoolbook" w:hAnsi="Century Schoolbook" w:cs="Century Schoolbook"/>
          <w:sz w:val="28"/>
          <w:szCs w:val="28"/>
        </w:rPr>
        <w:t>decision[</w:t>
      </w:r>
      <w:proofErr w:type="gramEnd"/>
      <w:r w:rsidR="008840C8" w:rsidRPr="008840C8">
        <w:rPr>
          <w:rFonts w:ascii="Century Schoolbook" w:hAnsi="Century Schoolbook" w:cs="Century Schoolbook"/>
          <w:sz w:val="28"/>
          <w:szCs w:val="28"/>
        </w:rPr>
        <w:t xml:space="preserve">.]”  </w:t>
      </w:r>
    </w:p>
    <w:p w:rsidR="00547807" w:rsidRDefault="00547807" w:rsidP="00547807">
      <w:pPr>
        <w:ind w:firstLine="720"/>
        <w:rPr>
          <w:rFonts w:ascii="Century Schoolbook" w:hAnsi="Century Schoolbook" w:cs="Century Schoolbook"/>
          <w:sz w:val="28"/>
          <w:szCs w:val="28"/>
        </w:rPr>
      </w:pPr>
    </w:p>
    <w:p w:rsidR="0012014A" w:rsidRDefault="00547807" w:rsidP="00547807">
      <w:pPr>
        <w:ind w:firstLine="720"/>
        <w:rPr>
          <w:rFonts w:ascii="Century Schoolbook" w:hAnsi="Century Schoolbook" w:cs="Century Schoolbook"/>
          <w:sz w:val="28"/>
          <w:szCs w:val="28"/>
        </w:rPr>
      </w:pPr>
      <w:r>
        <w:rPr>
          <w:rFonts w:ascii="Century Schoolbook" w:hAnsi="Century Schoolbook" w:cs="Century Schoolbook"/>
          <w:sz w:val="28"/>
          <w:szCs w:val="28"/>
        </w:rPr>
        <w:t xml:space="preserve">The case was a great triumph for the emerging movement to obtain civil rights for Mexican-Americans.  One lawyer who worked on the case had </w:t>
      </w:r>
      <w:r w:rsidR="000870F6">
        <w:rPr>
          <w:rFonts w:ascii="Century Schoolbook" w:hAnsi="Century Schoolbook" w:cs="Century Schoolbook"/>
          <w:sz w:val="28"/>
          <w:szCs w:val="28"/>
        </w:rPr>
        <w:t>previously identified jury participation as one of three primary civil rights issues</w:t>
      </w:r>
      <w:r w:rsidR="007F3A72">
        <w:rPr>
          <w:rFonts w:ascii="Century Schoolbook" w:hAnsi="Century Schoolbook" w:cs="Century Schoolbook"/>
          <w:sz w:val="28"/>
          <w:szCs w:val="28"/>
        </w:rPr>
        <w:t xml:space="preserve"> facing the</w:t>
      </w:r>
      <w:r w:rsidR="00855011">
        <w:rPr>
          <w:rFonts w:ascii="Century Schoolbook" w:hAnsi="Century Schoolbook" w:cs="Century Schoolbook"/>
          <w:sz w:val="28"/>
          <w:szCs w:val="28"/>
        </w:rPr>
        <w:t xml:space="preserve"> Mexican-American community</w:t>
      </w:r>
      <w:r w:rsidR="000870F6">
        <w:rPr>
          <w:rFonts w:ascii="Century Schoolbook" w:hAnsi="Century Schoolbook" w:cs="Century Schoolbook"/>
          <w:sz w:val="28"/>
          <w:szCs w:val="28"/>
        </w:rPr>
        <w:t xml:space="preserve">, along with school desegregation and elimination of restrictive real estate covenants. </w:t>
      </w:r>
      <w:r w:rsidR="00855011">
        <w:rPr>
          <w:rFonts w:ascii="Century Schoolbook" w:hAnsi="Century Schoolbook" w:cs="Century Schoolbook"/>
          <w:sz w:val="28"/>
          <w:szCs w:val="28"/>
        </w:rPr>
        <w:t xml:space="preserve"> But</w:t>
      </w:r>
      <w:r w:rsidR="00BD5F05">
        <w:rPr>
          <w:rFonts w:ascii="Century Schoolbook" w:hAnsi="Century Schoolbook" w:cs="Century Schoolbook"/>
          <w:sz w:val="28"/>
          <w:szCs w:val="28"/>
        </w:rPr>
        <w:t xml:space="preserve"> the effect of</w:t>
      </w:r>
      <w:r w:rsidR="00855011">
        <w:rPr>
          <w:rFonts w:ascii="Century Schoolbook" w:hAnsi="Century Schoolbook" w:cs="Century Schoolbook"/>
          <w:sz w:val="28"/>
          <w:szCs w:val="28"/>
        </w:rPr>
        <w:t xml:space="preserve"> </w:t>
      </w:r>
      <w:r w:rsidR="00855011">
        <w:rPr>
          <w:rFonts w:ascii="Century Schoolbook" w:hAnsi="Century Schoolbook" w:cs="Century Schoolbook"/>
          <w:i/>
          <w:sz w:val="28"/>
          <w:szCs w:val="28"/>
        </w:rPr>
        <w:t xml:space="preserve">Hernandez v. Texas </w:t>
      </w:r>
      <w:r w:rsidR="00855011">
        <w:rPr>
          <w:rFonts w:ascii="Century Schoolbook" w:hAnsi="Century Schoolbook" w:cs="Century Schoolbook"/>
          <w:sz w:val="28"/>
          <w:szCs w:val="28"/>
        </w:rPr>
        <w:t xml:space="preserve">was </w:t>
      </w:r>
      <w:r w:rsidR="00BD5F05">
        <w:rPr>
          <w:rFonts w:ascii="Century Schoolbook" w:hAnsi="Century Schoolbook" w:cs="Century Schoolbook"/>
          <w:sz w:val="28"/>
          <w:szCs w:val="28"/>
        </w:rPr>
        <w:t>not limited to Mexican-American</w:t>
      </w:r>
      <w:r w:rsidR="00855011">
        <w:rPr>
          <w:rFonts w:ascii="Century Schoolbook" w:hAnsi="Century Schoolbook" w:cs="Century Schoolbook"/>
          <w:sz w:val="28"/>
          <w:szCs w:val="28"/>
        </w:rPr>
        <w:t>s;</w:t>
      </w:r>
      <w:r w:rsidR="007F3A72">
        <w:rPr>
          <w:rFonts w:ascii="Century Schoolbook" w:hAnsi="Century Schoolbook" w:cs="Century Schoolbook"/>
          <w:sz w:val="28"/>
          <w:szCs w:val="28"/>
        </w:rPr>
        <w:t xml:space="preserve"> by recognizing “national origin” discrimination,</w:t>
      </w:r>
      <w:r w:rsidR="00855011">
        <w:rPr>
          <w:rFonts w:ascii="Century Schoolbook" w:hAnsi="Century Schoolbook" w:cs="Century Schoolbook"/>
          <w:sz w:val="28"/>
          <w:szCs w:val="28"/>
        </w:rPr>
        <w:t xml:space="preserve"> it </w:t>
      </w:r>
      <w:r w:rsidR="007F3A72">
        <w:rPr>
          <w:rFonts w:ascii="Century Schoolbook" w:hAnsi="Century Schoolbook" w:cs="Century Schoolbook"/>
          <w:sz w:val="28"/>
          <w:szCs w:val="28"/>
        </w:rPr>
        <w:t xml:space="preserve">was a watershed case in that extended </w:t>
      </w:r>
      <w:r w:rsidR="00855011">
        <w:rPr>
          <w:rFonts w:ascii="Century Schoolbook" w:hAnsi="Century Schoolbook" w:cs="Century Schoolbook"/>
          <w:sz w:val="28"/>
          <w:szCs w:val="28"/>
        </w:rPr>
        <w:t>the</w:t>
      </w:r>
      <w:r w:rsidR="007F3A72">
        <w:rPr>
          <w:rFonts w:ascii="Century Schoolbook" w:hAnsi="Century Schoolbook" w:cs="Century Schoolbook"/>
          <w:sz w:val="28"/>
          <w:szCs w:val="28"/>
        </w:rPr>
        <w:t xml:space="preserve"> protections of the</w:t>
      </w:r>
      <w:r w:rsidR="00855011">
        <w:rPr>
          <w:rFonts w:ascii="Century Schoolbook" w:hAnsi="Century Schoolbook" w:cs="Century Schoolbook"/>
          <w:sz w:val="28"/>
          <w:szCs w:val="28"/>
        </w:rPr>
        <w:t xml:space="preserve"> EP clause </w:t>
      </w:r>
      <w:r w:rsidR="007F3A72">
        <w:rPr>
          <w:rFonts w:ascii="Century Schoolbook" w:hAnsi="Century Schoolbook" w:cs="Century Schoolbook"/>
          <w:sz w:val="28"/>
          <w:szCs w:val="28"/>
        </w:rPr>
        <w:t>to</w:t>
      </w:r>
      <w:r w:rsidR="00855011">
        <w:rPr>
          <w:rFonts w:ascii="Century Schoolbook" w:hAnsi="Century Schoolbook" w:cs="Century Schoolbook"/>
          <w:sz w:val="28"/>
          <w:szCs w:val="28"/>
        </w:rPr>
        <w:t xml:space="preserve"> races and groups other than African-Americans.</w:t>
      </w:r>
      <w:r w:rsidR="00855011">
        <w:rPr>
          <w:rFonts w:ascii="Century Schoolbook" w:hAnsi="Century Schoolbook" w:cs="Century Schoolbook"/>
          <w:i/>
          <w:sz w:val="28"/>
          <w:szCs w:val="28"/>
        </w:rPr>
        <w:t xml:space="preserve"> </w:t>
      </w:r>
      <w:r w:rsidR="000870F6">
        <w:rPr>
          <w:rFonts w:ascii="Century Schoolbook" w:hAnsi="Century Schoolbook" w:cs="Century Schoolbook"/>
          <w:sz w:val="28"/>
          <w:szCs w:val="28"/>
        </w:rPr>
        <w:t xml:space="preserve"> </w:t>
      </w:r>
      <w:r w:rsidR="007F3A72">
        <w:rPr>
          <w:rFonts w:ascii="Century Schoolbook" w:hAnsi="Century Schoolbook" w:cs="Century Schoolbook"/>
          <w:sz w:val="28"/>
          <w:szCs w:val="28"/>
        </w:rPr>
        <w:t>As we know</w:t>
      </w:r>
      <w:r w:rsidR="00807ACE">
        <w:rPr>
          <w:rFonts w:ascii="Century Schoolbook" w:hAnsi="Century Schoolbook" w:cs="Century Schoolbook"/>
          <w:sz w:val="28"/>
          <w:szCs w:val="28"/>
        </w:rPr>
        <w:t>,</w:t>
      </w:r>
      <w:r w:rsidR="007F3A72">
        <w:rPr>
          <w:rFonts w:ascii="Century Schoolbook" w:hAnsi="Century Schoolbook" w:cs="Century Schoolbook"/>
          <w:sz w:val="28"/>
          <w:szCs w:val="28"/>
        </w:rPr>
        <w:t xml:space="preserve"> that clause in the years since has been expanded beyond racial or ethnic group</w:t>
      </w:r>
      <w:r w:rsidR="00BD5F05">
        <w:rPr>
          <w:rFonts w:ascii="Century Schoolbook" w:hAnsi="Century Schoolbook" w:cs="Century Schoolbook"/>
          <w:sz w:val="28"/>
          <w:szCs w:val="28"/>
        </w:rPr>
        <w:t>s</w:t>
      </w:r>
      <w:r w:rsidR="007F3A72">
        <w:rPr>
          <w:rFonts w:ascii="Century Schoolbook" w:hAnsi="Century Schoolbook" w:cs="Century Schoolbook"/>
          <w:sz w:val="28"/>
          <w:szCs w:val="28"/>
        </w:rPr>
        <w:t xml:space="preserve"> to protect women, the disabled, gays, and others.</w:t>
      </w:r>
    </w:p>
    <w:p w:rsidR="0012014A" w:rsidRDefault="0012014A" w:rsidP="00547807">
      <w:pPr>
        <w:ind w:firstLine="720"/>
        <w:rPr>
          <w:rFonts w:ascii="Century Schoolbook" w:hAnsi="Century Schoolbook" w:cs="Century Schoolbook"/>
          <w:sz w:val="28"/>
          <w:szCs w:val="28"/>
        </w:rPr>
      </w:pPr>
    </w:p>
    <w:p w:rsidR="00547807" w:rsidRPr="008840C8" w:rsidRDefault="000870F6" w:rsidP="00547807">
      <w:pPr>
        <w:ind w:firstLine="720"/>
        <w:rPr>
          <w:rFonts w:ascii="Century Schoolbook" w:hAnsi="Century Schoolbook" w:cs="Century Schoolbook"/>
          <w:sz w:val="28"/>
          <w:szCs w:val="28"/>
        </w:rPr>
      </w:pPr>
      <w:r>
        <w:rPr>
          <w:rFonts w:ascii="Century Schoolbook" w:hAnsi="Century Schoolbook" w:cs="Century Schoolbook"/>
          <w:sz w:val="28"/>
          <w:szCs w:val="28"/>
        </w:rPr>
        <w:t xml:space="preserve">A significant historical footnote to the case </w:t>
      </w:r>
      <w:r w:rsidR="007F3A72">
        <w:rPr>
          <w:rFonts w:ascii="Century Schoolbook" w:hAnsi="Century Schoolbook" w:cs="Century Schoolbook"/>
          <w:sz w:val="28"/>
          <w:szCs w:val="28"/>
        </w:rPr>
        <w:t xml:space="preserve">is </w:t>
      </w:r>
      <w:r>
        <w:rPr>
          <w:rFonts w:ascii="Century Schoolbook" w:hAnsi="Century Schoolbook" w:cs="Century Schoolbook"/>
          <w:sz w:val="28"/>
          <w:szCs w:val="28"/>
        </w:rPr>
        <w:t xml:space="preserve">that one of the young lawyers who handled most of the brief writing on the case was James </w:t>
      </w:r>
      <w:proofErr w:type="spellStart"/>
      <w:r>
        <w:rPr>
          <w:rFonts w:ascii="Century Schoolbook" w:hAnsi="Century Schoolbook" w:cs="Century Schoolbook"/>
          <w:sz w:val="28"/>
          <w:szCs w:val="28"/>
        </w:rPr>
        <w:t>DeAnda</w:t>
      </w:r>
      <w:proofErr w:type="spellEnd"/>
      <w:r>
        <w:rPr>
          <w:rFonts w:ascii="Century Schoolbook" w:hAnsi="Century Schoolbook" w:cs="Century Schoolbook"/>
          <w:sz w:val="28"/>
          <w:szCs w:val="28"/>
        </w:rPr>
        <w:t xml:space="preserve"> who later helped found </w:t>
      </w:r>
      <w:proofErr w:type="spellStart"/>
      <w:r>
        <w:rPr>
          <w:rFonts w:ascii="Century Schoolbook" w:hAnsi="Century Schoolbook" w:cs="Century Schoolbook"/>
          <w:sz w:val="28"/>
          <w:szCs w:val="28"/>
        </w:rPr>
        <w:t>MALDEF</w:t>
      </w:r>
      <w:proofErr w:type="spellEnd"/>
      <w:r>
        <w:rPr>
          <w:rFonts w:ascii="Century Schoolbook" w:hAnsi="Century Schoolbook" w:cs="Century Schoolbook"/>
          <w:sz w:val="28"/>
          <w:szCs w:val="28"/>
        </w:rPr>
        <w:t xml:space="preserve"> and became the first Mexican-American federal judge to sit in Houston when appointed by President Carter.</w:t>
      </w:r>
    </w:p>
    <w:p w:rsidR="00D36808" w:rsidRDefault="00D36808" w:rsidP="00E51BE3">
      <w:pPr>
        <w:rPr>
          <w:rFonts w:ascii="Century Schoolbook" w:hAnsi="Century Schoolbook"/>
          <w:sz w:val="28"/>
          <w:szCs w:val="28"/>
        </w:rPr>
      </w:pPr>
    </w:p>
    <w:p w:rsidR="00D36808" w:rsidRDefault="00822EB8" w:rsidP="00E51BE3">
      <w:pPr>
        <w:rPr>
          <w:rFonts w:ascii="Century Schoolbook" w:hAnsi="Century Schoolbook"/>
          <w:b/>
          <w:smallCaps/>
          <w:sz w:val="28"/>
          <w:szCs w:val="28"/>
        </w:rPr>
      </w:pPr>
      <w:r w:rsidRPr="00822EB8">
        <w:rPr>
          <w:rFonts w:ascii="Century Schoolbook" w:hAnsi="Century Schoolbook"/>
          <w:b/>
          <w:smallCaps/>
          <w:sz w:val="28"/>
          <w:szCs w:val="28"/>
        </w:rPr>
        <w:t>II</w:t>
      </w:r>
      <w:proofErr w:type="gramStart"/>
      <w:r w:rsidRPr="00822EB8">
        <w:rPr>
          <w:rFonts w:ascii="Century Schoolbook" w:hAnsi="Century Schoolbook"/>
          <w:b/>
          <w:smallCaps/>
          <w:sz w:val="28"/>
          <w:szCs w:val="28"/>
        </w:rPr>
        <w:t xml:space="preserve">.  </w:t>
      </w:r>
      <w:r>
        <w:rPr>
          <w:rFonts w:ascii="Century Schoolbook" w:hAnsi="Century Schoolbook"/>
          <w:b/>
          <w:smallCaps/>
          <w:sz w:val="28"/>
          <w:szCs w:val="28"/>
        </w:rPr>
        <w:t>Why</w:t>
      </w:r>
      <w:proofErr w:type="gramEnd"/>
      <w:r>
        <w:rPr>
          <w:rFonts w:ascii="Century Schoolbook" w:hAnsi="Century Schoolbook"/>
          <w:b/>
          <w:smallCaps/>
          <w:sz w:val="28"/>
          <w:szCs w:val="28"/>
        </w:rPr>
        <w:t xml:space="preserve"> turnout is so low</w:t>
      </w:r>
    </w:p>
    <w:p w:rsidR="00822EB8" w:rsidRDefault="00822EB8" w:rsidP="00E51BE3">
      <w:pPr>
        <w:rPr>
          <w:rFonts w:ascii="Century Schoolbook" w:hAnsi="Century Schoolbook"/>
          <w:b/>
          <w:smallCaps/>
          <w:sz w:val="28"/>
          <w:szCs w:val="28"/>
        </w:rPr>
      </w:pPr>
    </w:p>
    <w:p w:rsidR="00D447DD" w:rsidRDefault="00822EB8" w:rsidP="00E51BE3">
      <w:pPr>
        <w:rPr>
          <w:rFonts w:ascii="Century Schoolbook" w:hAnsi="Century Schoolbook"/>
          <w:sz w:val="28"/>
          <w:szCs w:val="28"/>
        </w:rPr>
      </w:pPr>
      <w:r>
        <w:rPr>
          <w:rFonts w:ascii="Century Schoolbook" w:hAnsi="Century Schoolbook"/>
          <w:b/>
          <w:smallCaps/>
          <w:sz w:val="28"/>
          <w:szCs w:val="28"/>
        </w:rPr>
        <w:tab/>
      </w:r>
      <w:r>
        <w:rPr>
          <w:rFonts w:ascii="Century Schoolbook" w:hAnsi="Century Schoolbook"/>
          <w:sz w:val="28"/>
          <w:szCs w:val="28"/>
        </w:rPr>
        <w:t>So for most of our lifetimes it has been unconstitutional to</w:t>
      </w:r>
      <w:r w:rsidR="007F3A72">
        <w:rPr>
          <w:rFonts w:ascii="Century Schoolbook" w:hAnsi="Century Schoolbook"/>
          <w:sz w:val="28"/>
          <w:szCs w:val="28"/>
        </w:rPr>
        <w:t xml:space="preserve"> systemically</w:t>
      </w:r>
      <w:r>
        <w:rPr>
          <w:rFonts w:ascii="Century Schoolbook" w:hAnsi="Century Schoolbook"/>
          <w:sz w:val="28"/>
          <w:szCs w:val="28"/>
        </w:rPr>
        <w:t xml:space="preserve"> exclude Hispanics from jury venires.  With randomly selected panels for trials, the </w:t>
      </w:r>
      <w:r w:rsidR="00D447DD">
        <w:rPr>
          <w:rFonts w:ascii="Century Schoolbook" w:hAnsi="Century Schoolbook"/>
          <w:sz w:val="28"/>
          <w:szCs w:val="28"/>
        </w:rPr>
        <w:t xml:space="preserve">concern about exclusion of jurors from venire pools is gone.  </w:t>
      </w:r>
      <w:r w:rsidR="00CA26D5">
        <w:rPr>
          <w:rFonts w:ascii="Century Schoolbook" w:hAnsi="Century Schoolbook"/>
          <w:sz w:val="28"/>
          <w:szCs w:val="28"/>
        </w:rPr>
        <w:t xml:space="preserve">I should note that </w:t>
      </w:r>
      <w:r w:rsidR="00D447DD">
        <w:rPr>
          <w:rFonts w:ascii="Century Schoolbook" w:hAnsi="Century Schoolbook"/>
          <w:sz w:val="28"/>
          <w:szCs w:val="28"/>
        </w:rPr>
        <w:t>I’m talking here about what I’m familiar with, which is randomly selected jurors that apply for federal trial and grand juries and state trial juries.  The state grand jury selection process, which is not a random selection, h</w:t>
      </w:r>
      <w:r w:rsidR="008F49E7">
        <w:rPr>
          <w:rFonts w:ascii="Century Schoolbook" w:hAnsi="Century Schoolbook"/>
          <w:sz w:val="28"/>
          <w:szCs w:val="28"/>
        </w:rPr>
        <w:t>as been criticized of late for selecting racially unrepresentative panels along with other problems.</w:t>
      </w:r>
    </w:p>
    <w:p w:rsidR="00D447DD" w:rsidRDefault="00D447DD" w:rsidP="00E51BE3">
      <w:pPr>
        <w:rPr>
          <w:rFonts w:ascii="Century Schoolbook" w:hAnsi="Century Schoolbook"/>
          <w:sz w:val="28"/>
          <w:szCs w:val="28"/>
        </w:rPr>
      </w:pPr>
    </w:p>
    <w:p w:rsidR="00822EB8" w:rsidRDefault="008F49E7" w:rsidP="008F49E7">
      <w:pPr>
        <w:ind w:firstLine="720"/>
        <w:rPr>
          <w:rFonts w:ascii="Century Schoolbook" w:hAnsi="Century Schoolbook"/>
          <w:sz w:val="28"/>
          <w:szCs w:val="28"/>
        </w:rPr>
      </w:pPr>
      <w:r>
        <w:rPr>
          <w:rFonts w:ascii="Century Schoolbook" w:hAnsi="Century Schoolbook"/>
          <w:sz w:val="28"/>
          <w:szCs w:val="28"/>
        </w:rPr>
        <w:t xml:space="preserve">But my focus here today is on jury trial panels in which intentional discrimination in the selection of panel members has been eliminated.  </w:t>
      </w:r>
      <w:r w:rsidR="00D447DD">
        <w:rPr>
          <w:rFonts w:ascii="Century Schoolbook" w:hAnsi="Century Schoolbook"/>
          <w:sz w:val="28"/>
          <w:szCs w:val="28"/>
        </w:rPr>
        <w:t xml:space="preserve">Of </w:t>
      </w:r>
      <w:r>
        <w:rPr>
          <w:rFonts w:ascii="Century Schoolbook" w:hAnsi="Century Schoolbook"/>
          <w:sz w:val="28"/>
          <w:szCs w:val="28"/>
        </w:rPr>
        <w:t xml:space="preserve">course, there is still the problem </w:t>
      </w:r>
      <w:r w:rsidR="00CA26D5">
        <w:rPr>
          <w:rFonts w:ascii="Century Schoolbook" w:hAnsi="Century Schoolbook"/>
          <w:sz w:val="28"/>
          <w:szCs w:val="28"/>
        </w:rPr>
        <w:t>of racial bias in selecting a jury from members of the venire</w:t>
      </w:r>
      <w:r w:rsidR="00D447DD">
        <w:rPr>
          <w:rFonts w:ascii="Century Schoolbook" w:hAnsi="Century Schoolbook"/>
          <w:sz w:val="28"/>
          <w:szCs w:val="28"/>
        </w:rPr>
        <w:t xml:space="preserve"> that can give rise to </w:t>
      </w:r>
      <w:r w:rsidR="00D447DD">
        <w:rPr>
          <w:rFonts w:ascii="Century Schoolbook" w:hAnsi="Century Schoolbook"/>
          <w:i/>
          <w:sz w:val="28"/>
          <w:szCs w:val="28"/>
        </w:rPr>
        <w:t xml:space="preserve">Batson </w:t>
      </w:r>
      <w:r w:rsidR="00BD5F05">
        <w:rPr>
          <w:rFonts w:ascii="Century Schoolbook" w:hAnsi="Century Schoolbook"/>
          <w:sz w:val="28"/>
          <w:szCs w:val="28"/>
        </w:rPr>
        <w:t>challenges, but the data</w:t>
      </w:r>
      <w:r w:rsidR="00D447DD">
        <w:rPr>
          <w:rFonts w:ascii="Century Schoolbook" w:hAnsi="Century Schoolbook"/>
          <w:sz w:val="28"/>
          <w:szCs w:val="28"/>
        </w:rPr>
        <w:t xml:space="preserve"> indicate that the greatest obstacle to the goal of juries that reflect a cross section of the</w:t>
      </w:r>
      <w:r>
        <w:rPr>
          <w:rFonts w:ascii="Century Schoolbook" w:hAnsi="Century Schoolbook"/>
          <w:sz w:val="28"/>
          <w:szCs w:val="28"/>
        </w:rPr>
        <w:t xml:space="preserve"> community is who shows up, not what happens to those who do show up.</w:t>
      </w:r>
    </w:p>
    <w:p w:rsidR="008F49E7" w:rsidRDefault="008F49E7" w:rsidP="00E51BE3">
      <w:pPr>
        <w:rPr>
          <w:rFonts w:ascii="Century Schoolbook" w:hAnsi="Century Schoolbook"/>
          <w:sz w:val="28"/>
          <w:szCs w:val="28"/>
        </w:rPr>
      </w:pPr>
      <w:r>
        <w:rPr>
          <w:rFonts w:ascii="Century Schoolbook" w:hAnsi="Century Schoolbook"/>
          <w:sz w:val="28"/>
          <w:szCs w:val="28"/>
        </w:rPr>
        <w:tab/>
      </w:r>
    </w:p>
    <w:p w:rsidR="008F49E7" w:rsidRDefault="008F49E7" w:rsidP="00E51BE3">
      <w:pPr>
        <w:rPr>
          <w:rFonts w:ascii="Century Schoolbook" w:hAnsi="Century Schoolbook"/>
          <w:sz w:val="28"/>
          <w:szCs w:val="28"/>
        </w:rPr>
      </w:pPr>
      <w:r>
        <w:rPr>
          <w:rFonts w:ascii="Century Schoolbook" w:hAnsi="Century Schoolbook"/>
          <w:sz w:val="28"/>
          <w:szCs w:val="28"/>
        </w:rPr>
        <w:tab/>
        <w:t>To try and remedy a problem it usually helps to understand its causes.  Why do so few Hispa</w:t>
      </w:r>
      <w:r w:rsidR="00C4057A">
        <w:rPr>
          <w:rFonts w:ascii="Century Schoolbook" w:hAnsi="Century Schoolbook"/>
          <w:sz w:val="28"/>
          <w:szCs w:val="28"/>
        </w:rPr>
        <w:t xml:space="preserve">nics show up for jury selection?  Studies and commentators </w:t>
      </w:r>
      <w:r>
        <w:rPr>
          <w:rFonts w:ascii="Century Schoolbook" w:hAnsi="Century Schoolbook"/>
          <w:sz w:val="28"/>
          <w:szCs w:val="28"/>
        </w:rPr>
        <w:t xml:space="preserve">have identified a number of reasons.  </w:t>
      </w:r>
    </w:p>
    <w:p w:rsidR="008F49E7" w:rsidRDefault="008F49E7" w:rsidP="00E51BE3">
      <w:pPr>
        <w:rPr>
          <w:rFonts w:ascii="Century Schoolbook" w:hAnsi="Century Schoolbook"/>
          <w:sz w:val="28"/>
          <w:szCs w:val="28"/>
        </w:rPr>
      </w:pPr>
    </w:p>
    <w:p w:rsidR="008F49E7" w:rsidRDefault="008F49E7" w:rsidP="00E51BE3">
      <w:pPr>
        <w:pStyle w:val="ListParagraph"/>
        <w:numPr>
          <w:ilvl w:val="0"/>
          <w:numId w:val="2"/>
        </w:numPr>
        <w:rPr>
          <w:rFonts w:ascii="Century Schoolbook" w:hAnsi="Century Schoolbook"/>
          <w:sz w:val="28"/>
          <w:szCs w:val="28"/>
        </w:rPr>
      </w:pPr>
      <w:r>
        <w:rPr>
          <w:rFonts w:ascii="Century Schoolbook" w:hAnsi="Century Schoolbook"/>
          <w:sz w:val="28"/>
          <w:szCs w:val="28"/>
        </w:rPr>
        <w:t xml:space="preserve"> The Hispanic population trends very young, and young people </w:t>
      </w:r>
      <w:r w:rsidR="00C4057A">
        <w:rPr>
          <w:rFonts w:ascii="Century Schoolbook" w:hAnsi="Century Schoolbook"/>
          <w:sz w:val="28"/>
          <w:szCs w:val="28"/>
        </w:rPr>
        <w:t xml:space="preserve">of all ethnic groups </w:t>
      </w:r>
      <w:r w:rsidR="00CA26D5">
        <w:rPr>
          <w:rFonts w:ascii="Century Schoolbook" w:hAnsi="Century Schoolbook"/>
          <w:sz w:val="28"/>
          <w:szCs w:val="28"/>
        </w:rPr>
        <w:t xml:space="preserve">show up at very low rates.  </w:t>
      </w:r>
      <w:r w:rsidR="00BD5F05">
        <w:rPr>
          <w:rFonts w:ascii="Century Schoolbook" w:hAnsi="Century Schoolbook"/>
          <w:sz w:val="28"/>
          <w:szCs w:val="28"/>
        </w:rPr>
        <w:t>In my own experience, you don’t see many</w:t>
      </w:r>
      <w:r w:rsidR="00CA26D5">
        <w:rPr>
          <w:rFonts w:ascii="Century Schoolbook" w:hAnsi="Century Schoolbook"/>
          <w:sz w:val="28"/>
          <w:szCs w:val="28"/>
        </w:rPr>
        <w:t xml:space="preserve"> jurors, of any race, under the age of</w:t>
      </w:r>
      <w:r w:rsidR="009901D7">
        <w:rPr>
          <w:rFonts w:ascii="Century Schoolbook" w:hAnsi="Century Schoolbook"/>
          <w:sz w:val="28"/>
          <w:szCs w:val="28"/>
        </w:rPr>
        <w:t xml:space="preserve"> 30.  Statistics bear this out: in 2012, half the people who turned out for jury service were 40 to 59 years old.  Only 31% of those appearing were under 40.  </w:t>
      </w:r>
    </w:p>
    <w:p w:rsidR="009901D7" w:rsidRDefault="009901D7" w:rsidP="009901D7">
      <w:pPr>
        <w:rPr>
          <w:rFonts w:ascii="Century Schoolbook" w:hAnsi="Century Schoolbook"/>
          <w:sz w:val="28"/>
          <w:szCs w:val="28"/>
        </w:rPr>
      </w:pPr>
    </w:p>
    <w:p w:rsidR="009901D7" w:rsidRPr="009901D7" w:rsidRDefault="009901D7" w:rsidP="009901D7">
      <w:pPr>
        <w:pStyle w:val="ListParagraph"/>
        <w:numPr>
          <w:ilvl w:val="0"/>
          <w:numId w:val="2"/>
        </w:numPr>
        <w:rPr>
          <w:rFonts w:ascii="Century Schoolbook" w:hAnsi="Century Schoolbook"/>
          <w:sz w:val="28"/>
          <w:szCs w:val="28"/>
        </w:rPr>
      </w:pPr>
      <w:r>
        <w:rPr>
          <w:rFonts w:ascii="Century Schoolbook" w:hAnsi="Century Schoolbook"/>
          <w:sz w:val="28"/>
          <w:szCs w:val="28"/>
        </w:rPr>
        <w:t xml:space="preserve"> </w:t>
      </w:r>
      <w:r w:rsidR="00BD5F05">
        <w:rPr>
          <w:rFonts w:ascii="Century Schoolbook" w:hAnsi="Century Schoolbook"/>
          <w:sz w:val="28"/>
          <w:szCs w:val="28"/>
        </w:rPr>
        <w:t>There are also a number of obstacles to jury service that stem from Hispanics</w:t>
      </w:r>
      <w:r w:rsidR="005A1670">
        <w:rPr>
          <w:rFonts w:ascii="Century Schoolbook" w:hAnsi="Century Schoolbook"/>
          <w:sz w:val="28"/>
          <w:szCs w:val="28"/>
        </w:rPr>
        <w:t xml:space="preserve"> </w:t>
      </w:r>
      <w:r>
        <w:rPr>
          <w:rFonts w:ascii="Century Schoolbook" w:hAnsi="Century Schoolbook"/>
          <w:sz w:val="28"/>
          <w:szCs w:val="28"/>
        </w:rPr>
        <w:t xml:space="preserve">being a community </w:t>
      </w:r>
      <w:r w:rsidR="00BD5F05">
        <w:rPr>
          <w:rFonts w:ascii="Century Schoolbook" w:hAnsi="Century Schoolbook"/>
          <w:sz w:val="28"/>
          <w:szCs w:val="28"/>
        </w:rPr>
        <w:t>made up in large of</w:t>
      </w:r>
      <w:r>
        <w:rPr>
          <w:rFonts w:ascii="Century Schoolbook" w:hAnsi="Century Schoolbook"/>
          <w:sz w:val="28"/>
          <w:szCs w:val="28"/>
        </w:rPr>
        <w:t xml:space="preserve"> immigrants or the children of immigrants.  At the most basic level, the census bureau found that 46% of the county’s 1.1 million Hispanics over t</w:t>
      </w:r>
      <w:r w:rsidR="00BD5F05">
        <w:rPr>
          <w:rFonts w:ascii="Century Schoolbook" w:hAnsi="Century Schoolbook"/>
          <w:sz w:val="28"/>
          <w:szCs w:val="28"/>
        </w:rPr>
        <w:t>he age of 18 are not citizens.</w:t>
      </w:r>
      <w:r>
        <w:rPr>
          <w:rFonts w:ascii="Century Schoolbook" w:hAnsi="Century Schoolbook"/>
          <w:sz w:val="28"/>
          <w:szCs w:val="28"/>
        </w:rPr>
        <w:t xml:space="preserve">  Even taking that into account, however, 31% of the county’s citizens w</w:t>
      </w:r>
      <w:r w:rsidR="00EA7DC4">
        <w:rPr>
          <w:rFonts w:ascii="Century Schoolbook" w:hAnsi="Century Schoolbook"/>
          <w:sz w:val="28"/>
          <w:szCs w:val="28"/>
        </w:rPr>
        <w:t xml:space="preserve">ho are 18 and older are </w:t>
      </w:r>
      <w:proofErr w:type="spellStart"/>
      <w:r w:rsidR="00EA7DC4">
        <w:rPr>
          <w:rFonts w:ascii="Century Schoolbook" w:hAnsi="Century Schoolbook"/>
          <w:sz w:val="28"/>
          <w:szCs w:val="28"/>
        </w:rPr>
        <w:t>Hispanice</w:t>
      </w:r>
      <w:proofErr w:type="spellEnd"/>
      <w:r w:rsidR="00EA7DC4">
        <w:rPr>
          <w:rFonts w:ascii="Century Schoolbook" w:hAnsi="Century Schoolbook"/>
          <w:sz w:val="28"/>
          <w:szCs w:val="28"/>
        </w:rPr>
        <w:t xml:space="preserve"> but a significantly smaller percentage of those showing up are Hispanic</w:t>
      </w:r>
      <w:r>
        <w:rPr>
          <w:rFonts w:ascii="Century Schoolbook" w:hAnsi="Century Schoolbook"/>
          <w:sz w:val="28"/>
          <w:szCs w:val="28"/>
        </w:rPr>
        <w:t xml:space="preserve">.  Another </w:t>
      </w:r>
      <w:r w:rsidR="00EC3193">
        <w:rPr>
          <w:rFonts w:ascii="Century Schoolbook" w:hAnsi="Century Schoolbook"/>
          <w:sz w:val="28"/>
          <w:szCs w:val="28"/>
        </w:rPr>
        <w:t>issue</w:t>
      </w:r>
      <w:r>
        <w:rPr>
          <w:rFonts w:ascii="Century Schoolbook" w:hAnsi="Century Schoolbook"/>
          <w:sz w:val="28"/>
          <w:szCs w:val="28"/>
        </w:rPr>
        <w:t xml:space="preserve"> related to being a community of current and recent immigrants is language barriers.</w:t>
      </w:r>
      <w:r w:rsidR="00EA7DC4">
        <w:rPr>
          <w:rFonts w:ascii="Century Schoolbook" w:hAnsi="Century Schoolbook"/>
          <w:sz w:val="28"/>
          <w:szCs w:val="28"/>
        </w:rPr>
        <w:t xml:space="preserve">  Indeed, a study looking at Asian-American turnout for jury duty in Northern Cali</w:t>
      </w:r>
      <w:r w:rsidR="005A1670">
        <w:rPr>
          <w:rFonts w:ascii="Century Schoolbook" w:hAnsi="Century Schoolbook"/>
          <w:sz w:val="28"/>
          <w:szCs w:val="28"/>
        </w:rPr>
        <w:t xml:space="preserve">fornia showed similar </w:t>
      </w:r>
      <w:r w:rsidR="005722BE">
        <w:rPr>
          <w:rFonts w:ascii="Century Schoolbook" w:hAnsi="Century Schoolbook"/>
          <w:sz w:val="28"/>
          <w:szCs w:val="28"/>
        </w:rPr>
        <w:t>levels to the low levels I’ve discussed for Hispanics in Harris County.  And aside from possible language barriers, recent immigrants lack familiarity with jury service and the American legal system.</w:t>
      </w:r>
    </w:p>
    <w:p w:rsidR="00D36808" w:rsidRDefault="00D36808" w:rsidP="00E51BE3">
      <w:pPr>
        <w:rPr>
          <w:rFonts w:ascii="Century Schoolbook" w:hAnsi="Century Schoolbook"/>
          <w:b/>
          <w:i/>
          <w:sz w:val="28"/>
          <w:szCs w:val="28"/>
        </w:rPr>
      </w:pPr>
    </w:p>
    <w:p w:rsidR="004A0063" w:rsidRPr="004A0063" w:rsidRDefault="004A0063" w:rsidP="004A0063">
      <w:pPr>
        <w:pStyle w:val="ListParagraph"/>
        <w:numPr>
          <w:ilvl w:val="0"/>
          <w:numId w:val="2"/>
        </w:numPr>
        <w:rPr>
          <w:rFonts w:ascii="Century Schoolbook" w:hAnsi="Century Schoolbook"/>
          <w:sz w:val="28"/>
          <w:szCs w:val="28"/>
        </w:rPr>
      </w:pPr>
      <w:r>
        <w:rPr>
          <w:rFonts w:ascii="Century Schoolbook" w:hAnsi="Century Schoolbook"/>
          <w:sz w:val="28"/>
          <w:szCs w:val="28"/>
        </w:rPr>
        <w:t xml:space="preserve"> </w:t>
      </w:r>
      <w:r w:rsidR="005722BE">
        <w:rPr>
          <w:rFonts w:ascii="Century Schoolbook" w:hAnsi="Century Schoolbook"/>
          <w:sz w:val="28"/>
          <w:szCs w:val="28"/>
        </w:rPr>
        <w:t xml:space="preserve">There is also a strong correlation between income level and those who show up.  As we know, jurors are basically working for free.  </w:t>
      </w:r>
      <w:r w:rsidR="00747FA1">
        <w:rPr>
          <w:rFonts w:ascii="Century Schoolbook" w:hAnsi="Century Schoolbook"/>
          <w:sz w:val="28"/>
          <w:szCs w:val="28"/>
        </w:rPr>
        <w:t xml:space="preserve">State court </w:t>
      </w:r>
      <w:r w:rsidR="00FD29A6">
        <w:rPr>
          <w:rFonts w:ascii="Century Schoolbook" w:hAnsi="Century Schoolbook"/>
          <w:sz w:val="28"/>
          <w:szCs w:val="28"/>
        </w:rPr>
        <w:t xml:space="preserve">pay </w:t>
      </w:r>
      <w:r w:rsidR="00747FA1">
        <w:rPr>
          <w:rFonts w:ascii="Century Schoolbook" w:hAnsi="Century Schoolbook"/>
          <w:sz w:val="28"/>
          <w:szCs w:val="28"/>
        </w:rPr>
        <w:t>has improved in recent years</w:t>
      </w:r>
      <w:r w:rsidR="00FD29A6">
        <w:rPr>
          <w:rFonts w:ascii="Century Schoolbook" w:hAnsi="Century Schoolbook"/>
          <w:sz w:val="28"/>
          <w:szCs w:val="28"/>
        </w:rPr>
        <w:t xml:space="preserve"> thanks to a new law in 2005 that raised jury pay for the first time in fifty years. </w:t>
      </w:r>
      <w:r w:rsidR="00747FA1">
        <w:rPr>
          <w:rFonts w:ascii="Century Schoolbook" w:hAnsi="Century Schoolbook"/>
          <w:sz w:val="28"/>
          <w:szCs w:val="28"/>
        </w:rPr>
        <w:t xml:space="preserve"> I believe it’s still just $6 for that first day when the jury is selected. </w:t>
      </w:r>
      <w:r w:rsidR="00FD29A6">
        <w:rPr>
          <w:rFonts w:ascii="Century Schoolbook" w:hAnsi="Century Schoolbook"/>
          <w:sz w:val="28"/>
          <w:szCs w:val="28"/>
        </w:rPr>
        <w:t xml:space="preserve">And even the $40/day for service covers little more than the costs of getting downtown and eating lunch.  The low pay hits hardest those who are not salaried employees, but who lose money when they don’t show up.  </w:t>
      </w:r>
      <w:r w:rsidR="00747FA1">
        <w:rPr>
          <w:rFonts w:ascii="Century Schoolbook" w:hAnsi="Century Schoolbook"/>
          <w:sz w:val="28"/>
          <w:szCs w:val="28"/>
        </w:rPr>
        <w:t xml:space="preserve"> </w:t>
      </w:r>
      <w:r w:rsidR="007243F5">
        <w:rPr>
          <w:rFonts w:ascii="Century Schoolbook" w:hAnsi="Century Schoolbook"/>
          <w:sz w:val="28"/>
          <w:szCs w:val="28"/>
        </w:rPr>
        <w:t>So that also provides part of the explanation.</w:t>
      </w:r>
    </w:p>
    <w:p w:rsidR="004A0063" w:rsidRDefault="004A0063" w:rsidP="00E51BE3">
      <w:pPr>
        <w:rPr>
          <w:rFonts w:ascii="Century Schoolbook" w:hAnsi="Century Schoolbook"/>
          <w:b/>
          <w:i/>
          <w:sz w:val="28"/>
          <w:szCs w:val="28"/>
        </w:rPr>
      </w:pPr>
    </w:p>
    <w:p w:rsidR="00D36808" w:rsidRDefault="00FA00C0" w:rsidP="00E51BE3">
      <w:pPr>
        <w:rPr>
          <w:rFonts w:ascii="Century Schoolbook" w:hAnsi="Century Schoolbook"/>
          <w:b/>
          <w:smallCaps/>
          <w:sz w:val="28"/>
          <w:szCs w:val="28"/>
        </w:rPr>
      </w:pPr>
      <w:r>
        <w:rPr>
          <w:rFonts w:ascii="Century Schoolbook" w:hAnsi="Century Schoolbook"/>
          <w:b/>
          <w:sz w:val="28"/>
          <w:szCs w:val="28"/>
        </w:rPr>
        <w:t>III</w:t>
      </w:r>
      <w:proofErr w:type="gramStart"/>
      <w:r>
        <w:rPr>
          <w:rFonts w:ascii="Century Schoolbook" w:hAnsi="Century Schoolbook"/>
          <w:b/>
          <w:sz w:val="28"/>
          <w:szCs w:val="28"/>
        </w:rPr>
        <w:t xml:space="preserve">.  </w:t>
      </w:r>
      <w:r>
        <w:rPr>
          <w:rFonts w:ascii="Century Schoolbook" w:hAnsi="Century Schoolbook"/>
          <w:b/>
          <w:smallCaps/>
          <w:sz w:val="28"/>
          <w:szCs w:val="28"/>
        </w:rPr>
        <w:t>What</w:t>
      </w:r>
      <w:proofErr w:type="gramEnd"/>
      <w:r>
        <w:rPr>
          <w:rFonts w:ascii="Century Schoolbook" w:hAnsi="Century Schoolbook"/>
          <w:b/>
          <w:smallCaps/>
          <w:sz w:val="28"/>
          <w:szCs w:val="28"/>
        </w:rPr>
        <w:t xml:space="preserve"> Can Be Done About It?</w:t>
      </w:r>
    </w:p>
    <w:p w:rsidR="00FA00C0" w:rsidRDefault="00FA00C0" w:rsidP="00E51BE3">
      <w:pPr>
        <w:rPr>
          <w:rFonts w:ascii="Century Schoolbook" w:hAnsi="Century Schoolbook"/>
          <w:b/>
          <w:sz w:val="28"/>
          <w:szCs w:val="28"/>
        </w:rPr>
      </w:pPr>
    </w:p>
    <w:p w:rsidR="00D179E0" w:rsidRDefault="004A0063" w:rsidP="00E51BE3">
      <w:pPr>
        <w:rPr>
          <w:rFonts w:ascii="Century Schoolbook" w:hAnsi="Century Schoolbook"/>
          <w:sz w:val="28"/>
          <w:szCs w:val="28"/>
        </w:rPr>
      </w:pPr>
      <w:r>
        <w:rPr>
          <w:rFonts w:ascii="Century Schoolbook" w:hAnsi="Century Schoolbook"/>
          <w:b/>
          <w:sz w:val="28"/>
          <w:szCs w:val="28"/>
        </w:rPr>
        <w:tab/>
      </w:r>
      <w:r>
        <w:rPr>
          <w:rFonts w:ascii="Century Schoolbook" w:hAnsi="Century Schoolbook"/>
          <w:sz w:val="28"/>
          <w:szCs w:val="28"/>
        </w:rPr>
        <w:t>So what can be down to make our juries more representative of our communities?  The biggest problem is that poor turnout for jury service seems to be one of those problems where everyone in the judicial system just shrugs and accepts it.    Perhaps the reason the problem is given so little attention is the fear that discussing low turnout could drive that turnout even lower.  Those who show up and perform their civic duty would be shocked and upset to hear how few of their fellow citizens perform their civic duty.</w:t>
      </w:r>
      <w:r w:rsidR="009D541E">
        <w:rPr>
          <w:rFonts w:ascii="Century Schoolbook" w:hAnsi="Century Schoolbook"/>
          <w:sz w:val="28"/>
          <w:szCs w:val="28"/>
        </w:rPr>
        <w:t xml:space="preserve">  </w:t>
      </w:r>
      <w:r>
        <w:rPr>
          <w:rFonts w:ascii="Century Schoolbook" w:hAnsi="Century Schoolbook"/>
          <w:sz w:val="28"/>
          <w:szCs w:val="28"/>
        </w:rPr>
        <w:t xml:space="preserve">My judicial assistant was helping me prepare for this speech by organizing articles into a binder.  When she saw </w:t>
      </w:r>
      <w:r w:rsidR="00A4044E">
        <w:rPr>
          <w:rFonts w:ascii="Century Schoolbook" w:hAnsi="Century Schoolbook"/>
          <w:sz w:val="28"/>
          <w:szCs w:val="28"/>
        </w:rPr>
        <w:t xml:space="preserve">the low levels of turnout reported in some studies, </w:t>
      </w:r>
      <w:r>
        <w:rPr>
          <w:rFonts w:ascii="Century Schoolbook" w:hAnsi="Century Schoolbook"/>
          <w:sz w:val="28"/>
          <w:szCs w:val="28"/>
        </w:rPr>
        <w:t xml:space="preserve">she couldn’t believe </w:t>
      </w:r>
      <w:r w:rsidR="00D179E0">
        <w:rPr>
          <w:rFonts w:ascii="Century Schoolbook" w:hAnsi="Century Schoolbook"/>
          <w:sz w:val="28"/>
          <w:szCs w:val="28"/>
        </w:rPr>
        <w:t>it, “I thought you had to show up.  What happens to these people who don’t show up?”</w:t>
      </w:r>
    </w:p>
    <w:p w:rsidR="00D179E0" w:rsidRDefault="00D179E0" w:rsidP="00E51BE3">
      <w:pPr>
        <w:rPr>
          <w:rFonts w:ascii="Century Schoolbook" w:hAnsi="Century Schoolbook"/>
          <w:sz w:val="28"/>
          <w:szCs w:val="28"/>
        </w:rPr>
      </w:pPr>
    </w:p>
    <w:p w:rsidR="00EC3193" w:rsidRDefault="009D541E" w:rsidP="009D541E">
      <w:pPr>
        <w:rPr>
          <w:rFonts w:ascii="Century Schoolbook" w:hAnsi="Century Schoolbook"/>
          <w:sz w:val="28"/>
          <w:szCs w:val="28"/>
        </w:rPr>
      </w:pPr>
      <w:r>
        <w:rPr>
          <w:rFonts w:ascii="Century Schoolbook" w:hAnsi="Century Schoolbook"/>
          <w:sz w:val="28"/>
          <w:szCs w:val="28"/>
        </w:rPr>
        <w:tab/>
        <w:t xml:space="preserve">I </w:t>
      </w:r>
      <w:r w:rsidR="00D179E0">
        <w:rPr>
          <w:rFonts w:ascii="Century Schoolbook" w:hAnsi="Century Schoolbook"/>
          <w:sz w:val="28"/>
          <w:szCs w:val="28"/>
        </w:rPr>
        <w:t>hated</w:t>
      </w:r>
      <w:r>
        <w:rPr>
          <w:rFonts w:ascii="Century Schoolbook" w:hAnsi="Century Schoolbook"/>
          <w:sz w:val="28"/>
          <w:szCs w:val="28"/>
        </w:rPr>
        <w:t xml:space="preserve"> to tell her the answer which is that nothing happens.  We end up getting enough people to pick a jury and get the case tried.  We are too busy to worry </w:t>
      </w:r>
      <w:r w:rsidR="00EC3193">
        <w:rPr>
          <w:rFonts w:ascii="Century Schoolbook" w:hAnsi="Century Schoolbook"/>
          <w:sz w:val="28"/>
          <w:szCs w:val="28"/>
        </w:rPr>
        <w:t xml:space="preserve">about the people ignoring </w:t>
      </w:r>
      <w:r>
        <w:rPr>
          <w:rFonts w:ascii="Century Schoolbook" w:hAnsi="Century Schoolbook"/>
          <w:sz w:val="28"/>
          <w:szCs w:val="28"/>
        </w:rPr>
        <w:t xml:space="preserve">the summons.  </w:t>
      </w:r>
    </w:p>
    <w:p w:rsidR="00EC3193" w:rsidRDefault="00EC3193" w:rsidP="009D541E">
      <w:pPr>
        <w:rPr>
          <w:rFonts w:ascii="Century Schoolbook" w:hAnsi="Century Schoolbook"/>
          <w:sz w:val="28"/>
          <w:szCs w:val="28"/>
        </w:rPr>
      </w:pPr>
    </w:p>
    <w:p w:rsidR="004D1F15" w:rsidRDefault="004D1F15" w:rsidP="0077719B">
      <w:pPr>
        <w:ind w:firstLine="720"/>
        <w:rPr>
          <w:rFonts w:ascii="Century Schoolbook" w:hAnsi="Century Schoolbook"/>
          <w:sz w:val="28"/>
          <w:szCs w:val="28"/>
        </w:rPr>
      </w:pPr>
      <w:r>
        <w:rPr>
          <w:rFonts w:ascii="Century Schoolbook" w:hAnsi="Century Schoolbook"/>
          <w:sz w:val="28"/>
          <w:szCs w:val="28"/>
        </w:rPr>
        <w:t>What should we be doing</w:t>
      </w:r>
      <w:r w:rsidR="005A1670">
        <w:rPr>
          <w:rFonts w:ascii="Century Schoolbook" w:hAnsi="Century Schoolbook"/>
          <w:sz w:val="28"/>
          <w:szCs w:val="28"/>
        </w:rPr>
        <w:t xml:space="preserve"> instead</w:t>
      </w:r>
      <w:r>
        <w:rPr>
          <w:rFonts w:ascii="Century Schoolbook" w:hAnsi="Century Schoolbook"/>
          <w:sz w:val="28"/>
          <w:szCs w:val="28"/>
        </w:rPr>
        <w:t>?</w:t>
      </w:r>
    </w:p>
    <w:p w:rsidR="004D1F15" w:rsidRDefault="004D1F15" w:rsidP="009D541E">
      <w:pPr>
        <w:rPr>
          <w:rFonts w:ascii="Century Schoolbook" w:hAnsi="Century Schoolbook"/>
          <w:sz w:val="28"/>
          <w:szCs w:val="28"/>
        </w:rPr>
      </w:pPr>
    </w:p>
    <w:p w:rsidR="007A63A3" w:rsidRDefault="004D1F15" w:rsidP="007A63A3">
      <w:pPr>
        <w:rPr>
          <w:rFonts w:ascii="Century Schoolbook" w:hAnsi="Century Schoolbook"/>
          <w:sz w:val="28"/>
          <w:szCs w:val="28"/>
        </w:rPr>
      </w:pPr>
      <w:r>
        <w:rPr>
          <w:rFonts w:ascii="Century Schoolbook" w:hAnsi="Century Schoolbook"/>
          <w:sz w:val="28"/>
          <w:szCs w:val="28"/>
        </w:rPr>
        <w:tab/>
        <w:t>Of course, one of the most important things that we all strive to do</w:t>
      </w:r>
      <w:r w:rsidR="0077719B">
        <w:rPr>
          <w:rFonts w:ascii="Century Schoolbook" w:hAnsi="Century Schoolbook"/>
          <w:sz w:val="28"/>
          <w:szCs w:val="28"/>
        </w:rPr>
        <w:t>,</w:t>
      </w:r>
      <w:r>
        <w:rPr>
          <w:rFonts w:ascii="Century Schoolbook" w:hAnsi="Century Schoolbook"/>
          <w:sz w:val="28"/>
          <w:szCs w:val="28"/>
        </w:rPr>
        <w:t xml:space="preserve">  is to make the jury experience as efficient and user-friendly as possible for those who do show up.  Like any business, you want repeat customers and customers who are going to spread their positive reactions to their </w:t>
      </w:r>
      <w:r w:rsidR="007A63A3">
        <w:rPr>
          <w:rFonts w:ascii="Century Schoolbook" w:hAnsi="Century Schoolbook"/>
          <w:sz w:val="28"/>
          <w:szCs w:val="28"/>
        </w:rPr>
        <w:t>friends.  Make sure the jury is being used when they are at the courthouse:</w:t>
      </w:r>
      <w:r w:rsidR="00A61915">
        <w:rPr>
          <w:rFonts w:ascii="Century Schoolbook" w:hAnsi="Century Schoolbook"/>
          <w:sz w:val="28"/>
          <w:szCs w:val="28"/>
        </w:rPr>
        <w:t xml:space="preserve"> min</w:t>
      </w:r>
      <w:r w:rsidR="007A63A3">
        <w:rPr>
          <w:rFonts w:ascii="Century Schoolbook" w:hAnsi="Century Schoolbook"/>
          <w:sz w:val="28"/>
          <w:szCs w:val="28"/>
        </w:rPr>
        <w:t xml:space="preserve">imize side bars, </w:t>
      </w:r>
      <w:proofErr w:type="spellStart"/>
      <w:r w:rsidR="007A63A3">
        <w:rPr>
          <w:rFonts w:ascii="Century Schoolbook" w:hAnsi="Century Schoolbook"/>
          <w:sz w:val="28"/>
          <w:szCs w:val="28"/>
        </w:rPr>
        <w:t>preadmit</w:t>
      </w:r>
      <w:proofErr w:type="spellEnd"/>
      <w:r w:rsidR="007A63A3">
        <w:rPr>
          <w:rFonts w:ascii="Century Schoolbook" w:hAnsi="Century Schoolbook"/>
          <w:sz w:val="28"/>
          <w:szCs w:val="28"/>
        </w:rPr>
        <w:t xml:space="preserve"> most exhibits</w:t>
      </w:r>
      <w:r w:rsidR="005A1670">
        <w:rPr>
          <w:rFonts w:ascii="Century Schoolbook" w:hAnsi="Century Schoolbook"/>
          <w:sz w:val="28"/>
          <w:szCs w:val="28"/>
        </w:rPr>
        <w:t>.  And use timing orders so the jurors know how long they will be serving</w:t>
      </w:r>
      <w:r w:rsidR="007A63A3">
        <w:rPr>
          <w:rFonts w:ascii="Century Schoolbook" w:hAnsi="Century Schoolbook"/>
          <w:sz w:val="28"/>
          <w:szCs w:val="28"/>
        </w:rPr>
        <w:t>.   Make the trials easier to understand with preliminary instructions on the law and consider allowing jurors to ask questions to improve their comprehension of the testimony.</w:t>
      </w:r>
      <w:r w:rsidR="00A61915">
        <w:rPr>
          <w:rFonts w:ascii="Century Schoolbook" w:hAnsi="Century Schoolbook"/>
          <w:sz w:val="28"/>
          <w:szCs w:val="28"/>
        </w:rPr>
        <w:t xml:space="preserve">  But even the most efficient and understandable trials won’t solve the large</w:t>
      </w:r>
      <w:r w:rsidR="004B2008">
        <w:rPr>
          <w:rFonts w:ascii="Century Schoolbook" w:hAnsi="Century Schoolbook"/>
          <w:sz w:val="28"/>
          <w:szCs w:val="28"/>
        </w:rPr>
        <w:t xml:space="preserve"> turnout gap I’ve discussed.  What can be done outside of our courtrooms?</w:t>
      </w:r>
    </w:p>
    <w:p w:rsidR="004B2008" w:rsidRDefault="004B2008" w:rsidP="007A63A3">
      <w:pPr>
        <w:rPr>
          <w:rFonts w:ascii="Century Schoolbook" w:hAnsi="Century Schoolbook"/>
          <w:sz w:val="28"/>
          <w:szCs w:val="28"/>
        </w:rPr>
      </w:pPr>
    </w:p>
    <w:p w:rsidR="008220D4" w:rsidRDefault="004B2008" w:rsidP="007A63A3">
      <w:pPr>
        <w:rPr>
          <w:rFonts w:ascii="Century Schoolbook" w:hAnsi="Century Schoolbook"/>
          <w:sz w:val="28"/>
          <w:szCs w:val="28"/>
        </w:rPr>
      </w:pPr>
      <w:r>
        <w:rPr>
          <w:rFonts w:ascii="Century Schoolbook" w:hAnsi="Century Schoolbook"/>
          <w:sz w:val="28"/>
          <w:szCs w:val="28"/>
        </w:rPr>
        <w:tab/>
        <w:t>We like to think that education can solve most of our problems.</w:t>
      </w:r>
      <w:r w:rsidR="00A4044E">
        <w:rPr>
          <w:rFonts w:ascii="Century Schoolbook" w:hAnsi="Century Schoolbook"/>
          <w:sz w:val="28"/>
          <w:szCs w:val="28"/>
        </w:rPr>
        <w:t xml:space="preserve">  In this case, there</w:t>
      </w:r>
      <w:r w:rsidR="008220D4">
        <w:rPr>
          <w:rFonts w:ascii="Century Schoolbook" w:hAnsi="Century Schoolbook"/>
          <w:sz w:val="28"/>
          <w:szCs w:val="28"/>
        </w:rPr>
        <w:t xml:space="preserve"> is</w:t>
      </w:r>
      <w:r w:rsidR="00A4044E">
        <w:rPr>
          <w:rFonts w:ascii="Century Schoolbook" w:hAnsi="Century Schoolbook"/>
          <w:sz w:val="28"/>
          <w:szCs w:val="28"/>
        </w:rPr>
        <w:t xml:space="preserve"> little </w:t>
      </w:r>
      <w:r>
        <w:rPr>
          <w:rFonts w:ascii="Century Schoolbook" w:hAnsi="Century Schoolbook"/>
          <w:sz w:val="28"/>
          <w:szCs w:val="28"/>
        </w:rPr>
        <w:t>public discussion of this issue.</w:t>
      </w:r>
      <w:r w:rsidR="00A4044E">
        <w:rPr>
          <w:rFonts w:ascii="Century Schoolbook" w:hAnsi="Century Schoolbook"/>
          <w:sz w:val="28"/>
          <w:szCs w:val="28"/>
        </w:rPr>
        <w:t xml:space="preserve">  I do commend the Harris County Clerk’s Office which has made it a priority to engage in public outreach initiatives, such as putting ads on buses,</w:t>
      </w:r>
      <w:r w:rsidR="00CA4D17">
        <w:rPr>
          <w:rFonts w:ascii="Century Schoolbook" w:hAnsi="Century Schoolbook"/>
          <w:sz w:val="28"/>
          <w:szCs w:val="28"/>
        </w:rPr>
        <w:t xml:space="preserve"> as well as making jury duty more convenient for the jurors,</w:t>
      </w:r>
      <w:r w:rsidR="00A4044E">
        <w:rPr>
          <w:rFonts w:ascii="Century Schoolbook" w:hAnsi="Century Schoolbook"/>
          <w:sz w:val="28"/>
          <w:szCs w:val="28"/>
        </w:rPr>
        <w:t xml:space="preserve"> and those efforts have reportedly boosted turnout.  But h</w:t>
      </w:r>
      <w:r>
        <w:rPr>
          <w:rFonts w:ascii="Century Schoolbook" w:hAnsi="Century Schoolbook"/>
          <w:sz w:val="28"/>
          <w:szCs w:val="28"/>
        </w:rPr>
        <w:t>ow many elected leaders have you heard ever talking about jury duty?  This may be an opportune time</w:t>
      </w:r>
      <w:r w:rsidR="008220D4">
        <w:rPr>
          <w:rFonts w:ascii="Century Schoolbook" w:hAnsi="Century Schoolbook"/>
          <w:sz w:val="28"/>
          <w:szCs w:val="28"/>
        </w:rPr>
        <w:t xml:space="preserve"> to start doing so</w:t>
      </w:r>
      <w:r>
        <w:rPr>
          <w:rFonts w:ascii="Century Schoolbook" w:hAnsi="Century Schoolbook"/>
          <w:sz w:val="28"/>
          <w:szCs w:val="28"/>
        </w:rPr>
        <w:t>.</w:t>
      </w:r>
      <w:r w:rsidR="00A4044E">
        <w:rPr>
          <w:rFonts w:ascii="Century Schoolbook" w:hAnsi="Century Schoolbook"/>
          <w:sz w:val="28"/>
          <w:szCs w:val="28"/>
        </w:rPr>
        <w:t xml:space="preserve">  With </w:t>
      </w:r>
      <w:r w:rsidR="008220D4">
        <w:rPr>
          <w:rFonts w:ascii="Century Schoolbook" w:hAnsi="Century Schoolbook"/>
          <w:sz w:val="28"/>
          <w:szCs w:val="28"/>
        </w:rPr>
        <w:t>controversies surrounding the criminal justice system</w:t>
      </w:r>
      <w:r w:rsidR="00CA4D17">
        <w:rPr>
          <w:rFonts w:ascii="Century Schoolbook" w:hAnsi="Century Schoolbook"/>
          <w:sz w:val="28"/>
          <w:szCs w:val="28"/>
        </w:rPr>
        <w:t xml:space="preserve"> the lead news stories on many days</w:t>
      </w:r>
      <w:r w:rsidR="00EC3193">
        <w:rPr>
          <w:rFonts w:ascii="Century Schoolbook" w:hAnsi="Century Schoolbook"/>
          <w:sz w:val="28"/>
          <w:szCs w:val="28"/>
        </w:rPr>
        <w:t xml:space="preserve"> recently</w:t>
      </w:r>
      <w:r w:rsidR="008220D4">
        <w:rPr>
          <w:rFonts w:ascii="Century Schoolbook" w:hAnsi="Century Schoolbook"/>
          <w:sz w:val="28"/>
          <w:szCs w:val="28"/>
        </w:rPr>
        <w:t xml:space="preserve">, the call for citizens from all segments of society to participate in the criminal justice system may </w:t>
      </w:r>
      <w:r w:rsidR="00CA4D17">
        <w:rPr>
          <w:rFonts w:ascii="Century Schoolbook" w:hAnsi="Century Schoolbook"/>
          <w:sz w:val="28"/>
          <w:szCs w:val="28"/>
        </w:rPr>
        <w:t>resonate more than it would have in the past.</w:t>
      </w:r>
    </w:p>
    <w:p w:rsidR="008220D4" w:rsidRDefault="008220D4" w:rsidP="007A63A3">
      <w:pPr>
        <w:rPr>
          <w:rFonts w:ascii="Century Schoolbook" w:hAnsi="Century Schoolbook"/>
          <w:sz w:val="28"/>
          <w:szCs w:val="28"/>
        </w:rPr>
      </w:pPr>
    </w:p>
    <w:p w:rsidR="004B2008" w:rsidRDefault="008220D4" w:rsidP="007A63A3">
      <w:pPr>
        <w:rPr>
          <w:rFonts w:ascii="Century Schoolbook" w:hAnsi="Century Schoolbook"/>
          <w:sz w:val="28"/>
          <w:szCs w:val="28"/>
        </w:rPr>
      </w:pPr>
      <w:r>
        <w:rPr>
          <w:rFonts w:ascii="Century Schoolbook" w:hAnsi="Century Schoolbook"/>
          <w:sz w:val="28"/>
          <w:szCs w:val="28"/>
        </w:rPr>
        <w:tab/>
        <w:t xml:space="preserve">Then there are a variety of carrot or stick approaches.  On the carrot side, there are proposals to increase juror pay, bills </w:t>
      </w:r>
      <w:r w:rsidR="00EC3193">
        <w:rPr>
          <w:rFonts w:ascii="Century Schoolbook" w:hAnsi="Century Schoolbook"/>
          <w:sz w:val="28"/>
          <w:szCs w:val="28"/>
        </w:rPr>
        <w:t xml:space="preserve">have been </w:t>
      </w:r>
      <w:r>
        <w:rPr>
          <w:rFonts w:ascii="Century Schoolbook" w:hAnsi="Century Schoolbook"/>
          <w:sz w:val="28"/>
          <w:szCs w:val="28"/>
        </w:rPr>
        <w:t>filed</w:t>
      </w:r>
      <w:r w:rsidR="00EC3193">
        <w:rPr>
          <w:rFonts w:ascii="Century Schoolbook" w:hAnsi="Century Schoolbook"/>
          <w:sz w:val="28"/>
          <w:szCs w:val="28"/>
        </w:rPr>
        <w:t xml:space="preserve"> in the legislature</w:t>
      </w:r>
      <w:r>
        <w:rPr>
          <w:rFonts w:ascii="Century Schoolbook" w:hAnsi="Century Schoolbook"/>
          <w:sz w:val="28"/>
          <w:szCs w:val="28"/>
        </w:rPr>
        <w:t xml:space="preserve"> to give tax breaks to employers who pay their employees while they are serving on a jury, </w:t>
      </w:r>
      <w:r w:rsidR="00CA4D17">
        <w:rPr>
          <w:rFonts w:ascii="Century Schoolbook" w:hAnsi="Century Schoolbook"/>
          <w:sz w:val="28"/>
          <w:szCs w:val="28"/>
        </w:rPr>
        <w:t>and even proposals to</w:t>
      </w:r>
      <w:r>
        <w:rPr>
          <w:rFonts w:ascii="Century Schoolbook" w:hAnsi="Century Schoolbook"/>
          <w:sz w:val="28"/>
          <w:szCs w:val="28"/>
        </w:rPr>
        <w:t xml:space="preserve"> provide child care services for jurors.   A study by the American Judicature Society, which proposes a number of these reforms, </w:t>
      </w:r>
      <w:r w:rsidR="00CA4D17">
        <w:rPr>
          <w:rFonts w:ascii="Century Schoolbook" w:hAnsi="Century Schoolbook"/>
          <w:sz w:val="28"/>
          <w:szCs w:val="28"/>
        </w:rPr>
        <w:t>nonetheless concluded that the stick approach is the most effective.   Sending follow-up mailings to no-shows and, if necessary, requiring them to appear for show-cause hearings and incur p</w:t>
      </w:r>
      <w:r w:rsidR="00EC3193">
        <w:rPr>
          <w:rFonts w:ascii="Century Schoolbook" w:hAnsi="Century Schoolbook"/>
          <w:sz w:val="28"/>
          <w:szCs w:val="28"/>
        </w:rPr>
        <w:t>enalties was found to be most successful in improving the</w:t>
      </w:r>
      <w:r w:rsidR="00CA4D17">
        <w:rPr>
          <w:rFonts w:ascii="Century Schoolbook" w:hAnsi="Century Schoolbook"/>
          <w:sz w:val="28"/>
          <w:szCs w:val="28"/>
        </w:rPr>
        <w:t xml:space="preserve"> response rates</w:t>
      </w:r>
      <w:r w:rsidR="00EC3193">
        <w:rPr>
          <w:rFonts w:ascii="Century Schoolbook" w:hAnsi="Century Schoolbook"/>
          <w:sz w:val="28"/>
          <w:szCs w:val="28"/>
        </w:rPr>
        <w:t xml:space="preserve"> for summons</w:t>
      </w:r>
      <w:r w:rsidR="00CA4D17">
        <w:rPr>
          <w:rFonts w:ascii="Century Schoolbook" w:hAnsi="Century Schoolbook"/>
          <w:sz w:val="28"/>
          <w:szCs w:val="28"/>
        </w:rPr>
        <w:t xml:space="preserve">.  Of course, this enforcement takes time and money from an overburdened court system and also increases negative associations with jury service.  </w:t>
      </w:r>
      <w:r w:rsidR="00EC3193">
        <w:rPr>
          <w:rFonts w:ascii="Century Schoolbook" w:hAnsi="Century Schoolbook"/>
          <w:sz w:val="28"/>
          <w:szCs w:val="28"/>
        </w:rPr>
        <w:t>For that reason, m</w:t>
      </w:r>
      <w:r w:rsidR="00F71DA7">
        <w:rPr>
          <w:rFonts w:ascii="Century Schoolbook" w:hAnsi="Century Schoolbook"/>
          <w:sz w:val="28"/>
          <w:szCs w:val="28"/>
        </w:rPr>
        <w:t xml:space="preserve">ost groups studying the issue </w:t>
      </w:r>
      <w:r w:rsidR="00EC3193">
        <w:rPr>
          <w:rFonts w:ascii="Century Schoolbook" w:hAnsi="Century Schoolbook"/>
          <w:sz w:val="28"/>
          <w:szCs w:val="28"/>
        </w:rPr>
        <w:t xml:space="preserve">of low juror turnout have recommended </w:t>
      </w:r>
      <w:r w:rsidR="00F71DA7">
        <w:rPr>
          <w:rFonts w:ascii="Century Schoolbook" w:hAnsi="Century Schoolbook"/>
          <w:sz w:val="28"/>
          <w:szCs w:val="28"/>
        </w:rPr>
        <w:t>reforms that involve a combination of these different measures.</w:t>
      </w:r>
      <w:r w:rsidR="00CA4D17">
        <w:rPr>
          <w:rFonts w:ascii="Century Schoolbook" w:hAnsi="Century Schoolbook"/>
          <w:sz w:val="28"/>
          <w:szCs w:val="28"/>
        </w:rPr>
        <w:t xml:space="preserve"> </w:t>
      </w:r>
    </w:p>
    <w:p w:rsidR="0079315F" w:rsidRDefault="0079315F" w:rsidP="007A63A3">
      <w:pPr>
        <w:rPr>
          <w:rFonts w:ascii="Century Schoolbook" w:hAnsi="Century Schoolbook"/>
          <w:sz w:val="28"/>
          <w:szCs w:val="28"/>
        </w:rPr>
      </w:pPr>
    </w:p>
    <w:p w:rsidR="0077719B" w:rsidRDefault="0077719B" w:rsidP="007A63A3">
      <w:pPr>
        <w:rPr>
          <w:rFonts w:ascii="Century Schoolbook" w:hAnsi="Century Schoolbook"/>
          <w:sz w:val="28"/>
          <w:szCs w:val="28"/>
        </w:rPr>
      </w:pPr>
    </w:p>
    <w:p w:rsidR="0077719B" w:rsidRDefault="0077719B" w:rsidP="007A63A3">
      <w:pPr>
        <w:rPr>
          <w:rFonts w:ascii="Century Schoolbook" w:hAnsi="Century Schoolbook"/>
          <w:sz w:val="28"/>
          <w:szCs w:val="28"/>
        </w:rPr>
      </w:pPr>
    </w:p>
    <w:p w:rsidR="0079315F" w:rsidRDefault="0076677B" w:rsidP="007A63A3">
      <w:pPr>
        <w:rPr>
          <w:rFonts w:ascii="Century Schoolbook" w:hAnsi="Century Schoolbook"/>
          <w:b/>
          <w:smallCaps/>
          <w:sz w:val="28"/>
          <w:szCs w:val="28"/>
        </w:rPr>
      </w:pPr>
      <w:r>
        <w:rPr>
          <w:rFonts w:ascii="Century Schoolbook" w:hAnsi="Century Schoolbook"/>
          <w:b/>
          <w:sz w:val="28"/>
          <w:szCs w:val="28"/>
        </w:rPr>
        <w:t>IV</w:t>
      </w:r>
      <w:proofErr w:type="gramStart"/>
      <w:r w:rsidR="0079315F">
        <w:rPr>
          <w:rFonts w:ascii="Century Schoolbook" w:hAnsi="Century Schoolbook"/>
          <w:b/>
          <w:sz w:val="28"/>
          <w:szCs w:val="28"/>
        </w:rPr>
        <w:t xml:space="preserve">.  </w:t>
      </w:r>
      <w:r w:rsidR="0077719B">
        <w:rPr>
          <w:rFonts w:ascii="Century Schoolbook" w:hAnsi="Century Schoolbook"/>
          <w:b/>
          <w:smallCaps/>
          <w:sz w:val="28"/>
          <w:szCs w:val="28"/>
        </w:rPr>
        <w:t>Why</w:t>
      </w:r>
      <w:proofErr w:type="gramEnd"/>
      <w:r w:rsidR="0077719B">
        <w:rPr>
          <w:rFonts w:ascii="Century Schoolbook" w:hAnsi="Century Schoolbook"/>
          <w:b/>
          <w:smallCaps/>
          <w:sz w:val="28"/>
          <w:szCs w:val="28"/>
        </w:rPr>
        <w:t xml:space="preserve"> It Matters </w:t>
      </w:r>
    </w:p>
    <w:p w:rsidR="0079315F" w:rsidRDefault="0079315F" w:rsidP="007A63A3">
      <w:pPr>
        <w:rPr>
          <w:rFonts w:ascii="Century Schoolbook" w:hAnsi="Century Schoolbook"/>
          <w:b/>
          <w:smallCaps/>
          <w:sz w:val="28"/>
          <w:szCs w:val="28"/>
        </w:rPr>
      </w:pPr>
    </w:p>
    <w:p w:rsidR="0079315F" w:rsidRDefault="0079315F" w:rsidP="007A63A3">
      <w:pPr>
        <w:rPr>
          <w:rFonts w:ascii="Century Schoolbook" w:hAnsi="Century Schoolbook"/>
          <w:sz w:val="28"/>
          <w:szCs w:val="28"/>
        </w:rPr>
      </w:pPr>
      <w:r>
        <w:rPr>
          <w:rFonts w:ascii="Century Schoolbook" w:hAnsi="Century Schoolbook"/>
          <w:b/>
          <w:smallCaps/>
          <w:sz w:val="28"/>
          <w:szCs w:val="28"/>
        </w:rPr>
        <w:tab/>
      </w:r>
      <w:r>
        <w:rPr>
          <w:rFonts w:ascii="Century Schoolbook" w:hAnsi="Century Schoolbook"/>
          <w:sz w:val="28"/>
          <w:szCs w:val="28"/>
        </w:rPr>
        <w:t>You may be sitting there thinking, “</w:t>
      </w:r>
      <w:r w:rsidR="00AE0CDE">
        <w:rPr>
          <w:rFonts w:ascii="Century Schoolbook" w:hAnsi="Century Schoolbook"/>
          <w:sz w:val="28"/>
          <w:szCs w:val="28"/>
        </w:rPr>
        <w:t>Well sure,</w:t>
      </w:r>
      <w:r>
        <w:rPr>
          <w:rFonts w:ascii="Century Schoolbook" w:hAnsi="Century Schoolbook"/>
          <w:sz w:val="28"/>
          <w:szCs w:val="28"/>
        </w:rPr>
        <w:t xml:space="preserve"> more people should show up for jury duty, but is it really such a big issue compared to all the other challenges our society faces.</w:t>
      </w:r>
      <w:r w:rsidR="005A0AE7">
        <w:rPr>
          <w:rFonts w:ascii="Century Schoolbook" w:hAnsi="Century Schoolbook"/>
          <w:sz w:val="28"/>
          <w:szCs w:val="28"/>
        </w:rPr>
        <w:t>”</w:t>
      </w:r>
      <w:r>
        <w:rPr>
          <w:rFonts w:ascii="Century Schoolbook" w:hAnsi="Century Schoolbook"/>
          <w:sz w:val="28"/>
          <w:szCs w:val="28"/>
        </w:rPr>
        <w:t xml:space="preserve">  Let me </w:t>
      </w:r>
      <w:r w:rsidR="00F71DA7">
        <w:rPr>
          <w:rFonts w:ascii="Century Schoolbook" w:hAnsi="Century Schoolbook"/>
          <w:sz w:val="28"/>
          <w:szCs w:val="28"/>
        </w:rPr>
        <w:t>close by e</w:t>
      </w:r>
      <w:r w:rsidR="00CF63E7">
        <w:rPr>
          <w:rFonts w:ascii="Century Schoolbook" w:hAnsi="Century Schoolbook"/>
          <w:sz w:val="28"/>
          <w:szCs w:val="28"/>
        </w:rPr>
        <w:t xml:space="preserve">xplaining </w:t>
      </w:r>
      <w:r>
        <w:rPr>
          <w:rFonts w:ascii="Century Schoolbook" w:hAnsi="Century Schoolbook"/>
          <w:sz w:val="28"/>
          <w:szCs w:val="28"/>
        </w:rPr>
        <w:t xml:space="preserve">why </w:t>
      </w:r>
      <w:r w:rsidR="00F71DA7">
        <w:rPr>
          <w:rFonts w:ascii="Century Schoolbook" w:hAnsi="Century Schoolbook"/>
          <w:sz w:val="28"/>
          <w:szCs w:val="28"/>
        </w:rPr>
        <w:t xml:space="preserve">I think </w:t>
      </w:r>
      <w:r w:rsidR="00CF63E7">
        <w:rPr>
          <w:rFonts w:ascii="Century Schoolbook" w:hAnsi="Century Schoolbook"/>
          <w:sz w:val="28"/>
          <w:szCs w:val="28"/>
        </w:rPr>
        <w:t>this issue</w:t>
      </w:r>
      <w:r>
        <w:rPr>
          <w:rFonts w:ascii="Century Schoolbook" w:hAnsi="Century Schoolbook"/>
          <w:sz w:val="28"/>
          <w:szCs w:val="28"/>
        </w:rPr>
        <w:t xml:space="preserve"> deserve</w:t>
      </w:r>
      <w:r w:rsidR="00CF63E7">
        <w:rPr>
          <w:rFonts w:ascii="Century Schoolbook" w:hAnsi="Century Schoolbook"/>
          <w:sz w:val="28"/>
          <w:szCs w:val="28"/>
        </w:rPr>
        <w:t>s</w:t>
      </w:r>
      <w:r>
        <w:rPr>
          <w:rFonts w:ascii="Century Schoolbook" w:hAnsi="Century Schoolbook"/>
          <w:sz w:val="28"/>
          <w:szCs w:val="28"/>
        </w:rPr>
        <w:t xml:space="preserve"> our attention.</w:t>
      </w:r>
    </w:p>
    <w:p w:rsidR="00F71DA7" w:rsidRDefault="00F71DA7" w:rsidP="007A63A3">
      <w:pPr>
        <w:rPr>
          <w:rFonts w:ascii="Century Schoolbook" w:hAnsi="Century Schoolbook"/>
          <w:sz w:val="28"/>
          <w:szCs w:val="28"/>
        </w:rPr>
      </w:pPr>
    </w:p>
    <w:p w:rsidR="00F71DA7" w:rsidRDefault="00CF63E7" w:rsidP="007A63A3">
      <w:pPr>
        <w:rPr>
          <w:rFonts w:ascii="Century Schoolbook" w:hAnsi="Century Schoolbook"/>
          <w:sz w:val="28"/>
          <w:szCs w:val="28"/>
        </w:rPr>
      </w:pPr>
      <w:r>
        <w:rPr>
          <w:rFonts w:ascii="Century Schoolbook" w:hAnsi="Century Schoolbook"/>
          <w:sz w:val="28"/>
          <w:szCs w:val="28"/>
        </w:rPr>
        <w:tab/>
        <w:t xml:space="preserve">First, it matters to the </w:t>
      </w:r>
      <w:r w:rsidR="00B70EBB">
        <w:rPr>
          <w:rFonts w:ascii="Century Schoolbook" w:hAnsi="Century Schoolbook"/>
          <w:sz w:val="28"/>
          <w:szCs w:val="28"/>
        </w:rPr>
        <w:t xml:space="preserve">basic </w:t>
      </w:r>
      <w:r>
        <w:rPr>
          <w:rFonts w:ascii="Century Schoolbook" w:hAnsi="Century Schoolbook"/>
          <w:sz w:val="28"/>
          <w:szCs w:val="28"/>
        </w:rPr>
        <w:t xml:space="preserve">everyday functioning of our court </w:t>
      </w:r>
      <w:r w:rsidR="00F71DA7">
        <w:rPr>
          <w:rFonts w:ascii="Century Schoolbook" w:hAnsi="Century Schoolbook"/>
          <w:sz w:val="28"/>
          <w:szCs w:val="28"/>
        </w:rPr>
        <w:t>system.</w:t>
      </w:r>
      <w:r w:rsidR="00AB7F5A">
        <w:rPr>
          <w:rFonts w:ascii="Century Schoolbook" w:hAnsi="Century Schoolbook"/>
          <w:sz w:val="28"/>
          <w:szCs w:val="28"/>
        </w:rPr>
        <w:t xml:space="preserve">  We live in a majority-minority county and state.  As we all know, those demographic trends will continue and Hispanics will be an increasing percentage of our pop</w:t>
      </w:r>
      <w:r w:rsidR="00EC3193">
        <w:rPr>
          <w:rFonts w:ascii="Century Schoolbook" w:hAnsi="Century Schoolbook"/>
          <w:sz w:val="28"/>
          <w:szCs w:val="28"/>
        </w:rPr>
        <w:t>ulation.  Hispanic participation</w:t>
      </w:r>
      <w:r w:rsidR="00AB7F5A">
        <w:rPr>
          <w:rFonts w:ascii="Century Schoolbook" w:hAnsi="Century Schoolbook"/>
          <w:sz w:val="28"/>
          <w:szCs w:val="28"/>
        </w:rPr>
        <w:t xml:space="preserve"> in the jury system is thus essential to its continued success.</w:t>
      </w:r>
      <w:r w:rsidR="00F71DA7">
        <w:rPr>
          <w:rFonts w:ascii="Century Schoolbook" w:hAnsi="Century Schoolbook"/>
          <w:sz w:val="28"/>
          <w:szCs w:val="28"/>
        </w:rPr>
        <w:t xml:space="preserve">  </w:t>
      </w:r>
    </w:p>
    <w:p w:rsidR="00005117" w:rsidRDefault="00005117" w:rsidP="007A63A3">
      <w:pPr>
        <w:rPr>
          <w:rFonts w:ascii="Century Schoolbook" w:hAnsi="Century Schoolbook"/>
          <w:sz w:val="28"/>
          <w:szCs w:val="28"/>
        </w:rPr>
      </w:pPr>
    </w:p>
    <w:p w:rsidR="00005117" w:rsidRDefault="00005117" w:rsidP="007A63A3">
      <w:pPr>
        <w:rPr>
          <w:rFonts w:ascii="Century Schoolbook" w:hAnsi="Century Schoolbook"/>
          <w:sz w:val="28"/>
          <w:szCs w:val="28"/>
        </w:rPr>
      </w:pPr>
      <w:r>
        <w:rPr>
          <w:rFonts w:ascii="Century Schoolbook" w:hAnsi="Century Schoolbook"/>
          <w:sz w:val="28"/>
          <w:szCs w:val="28"/>
        </w:rPr>
        <w:tab/>
        <w:t>Second of all, it matters to the parties before the court.  The jury is the people’s voice in the justice system.  The requirement that the jury be composed of a representative cross-section of the population ensures that people of diverse backgrounds, occupation</w:t>
      </w:r>
      <w:r w:rsidR="00FF1207">
        <w:rPr>
          <w:rFonts w:ascii="Century Schoolbook" w:hAnsi="Century Schoolbook"/>
          <w:sz w:val="28"/>
          <w:szCs w:val="28"/>
        </w:rPr>
        <w:t>s</w:t>
      </w:r>
      <w:r>
        <w:rPr>
          <w:rFonts w:ascii="Century Schoolbook" w:hAnsi="Century Schoolbook"/>
          <w:sz w:val="28"/>
          <w:szCs w:val="28"/>
        </w:rPr>
        <w:t xml:space="preserve">, and views are making the </w:t>
      </w:r>
      <w:r w:rsidR="00FF1207">
        <w:rPr>
          <w:rFonts w:ascii="Century Schoolbook" w:hAnsi="Century Schoolbook"/>
          <w:sz w:val="28"/>
          <w:szCs w:val="28"/>
        </w:rPr>
        <w:t>important decisions about life, liberty and property that jurors make ever</w:t>
      </w:r>
      <w:r w:rsidR="00C21A97">
        <w:rPr>
          <w:rFonts w:ascii="Century Schoolbook" w:hAnsi="Century Schoolbook"/>
          <w:sz w:val="28"/>
          <w:szCs w:val="28"/>
        </w:rPr>
        <w:t>y</w:t>
      </w:r>
      <w:r w:rsidR="00FF1207">
        <w:rPr>
          <w:rFonts w:ascii="Century Schoolbook" w:hAnsi="Century Schoolbook"/>
          <w:sz w:val="28"/>
          <w:szCs w:val="28"/>
        </w:rPr>
        <w:t xml:space="preserve"> day.</w:t>
      </w:r>
    </w:p>
    <w:p w:rsidR="00AB7F5A" w:rsidRDefault="00AB7F5A" w:rsidP="007A63A3">
      <w:pPr>
        <w:rPr>
          <w:rFonts w:ascii="Century Schoolbook" w:hAnsi="Century Schoolbook"/>
          <w:sz w:val="28"/>
          <w:szCs w:val="28"/>
        </w:rPr>
      </w:pPr>
    </w:p>
    <w:p w:rsidR="00AB7F5A" w:rsidRDefault="00005117" w:rsidP="007A63A3">
      <w:pPr>
        <w:rPr>
          <w:rFonts w:ascii="Century Schoolbook" w:hAnsi="Century Schoolbook"/>
          <w:sz w:val="28"/>
          <w:szCs w:val="28"/>
        </w:rPr>
      </w:pPr>
      <w:r>
        <w:rPr>
          <w:rFonts w:ascii="Century Schoolbook" w:hAnsi="Century Schoolbook"/>
          <w:sz w:val="28"/>
          <w:szCs w:val="28"/>
        </w:rPr>
        <w:tab/>
        <w:t>Third</w:t>
      </w:r>
      <w:r w:rsidR="00AB7F5A">
        <w:rPr>
          <w:rFonts w:ascii="Century Schoolbook" w:hAnsi="Century Schoolbook"/>
          <w:sz w:val="28"/>
          <w:szCs w:val="28"/>
        </w:rPr>
        <w:t>, it matte</w:t>
      </w:r>
      <w:r w:rsidR="00B70EBB">
        <w:rPr>
          <w:rFonts w:ascii="Century Schoolbook" w:hAnsi="Century Schoolbook"/>
          <w:sz w:val="28"/>
          <w:szCs w:val="28"/>
        </w:rPr>
        <w:t xml:space="preserve">rs to the public legitimacy of our justice system.  </w:t>
      </w:r>
      <w:r w:rsidR="00C21A97">
        <w:rPr>
          <w:rFonts w:ascii="Century Schoolbook" w:hAnsi="Century Schoolbook"/>
          <w:sz w:val="28"/>
          <w:szCs w:val="28"/>
        </w:rPr>
        <w:t>Public respect for verdicts lags when certain segments of our society do not believe they are playing a role in the system.</w:t>
      </w:r>
    </w:p>
    <w:p w:rsidR="00B70EBB" w:rsidRDefault="00B70EBB" w:rsidP="007A63A3">
      <w:pPr>
        <w:rPr>
          <w:rFonts w:ascii="Century Schoolbook" w:hAnsi="Century Schoolbook"/>
          <w:sz w:val="28"/>
          <w:szCs w:val="28"/>
        </w:rPr>
      </w:pPr>
    </w:p>
    <w:p w:rsidR="00E1683A" w:rsidRDefault="00B70EBB" w:rsidP="007A63A3">
      <w:pPr>
        <w:rPr>
          <w:rFonts w:ascii="Century Schoolbook" w:hAnsi="Century Schoolbook"/>
          <w:sz w:val="28"/>
          <w:szCs w:val="28"/>
        </w:rPr>
      </w:pPr>
      <w:r>
        <w:rPr>
          <w:rFonts w:ascii="Century Schoolbook" w:hAnsi="Century Schoolbook"/>
          <w:sz w:val="28"/>
          <w:szCs w:val="28"/>
        </w:rPr>
        <w:tab/>
        <w:t xml:space="preserve">But the final reason this matters may be one you are not thinking about.  </w:t>
      </w:r>
      <w:r w:rsidR="00C21A97">
        <w:rPr>
          <w:rFonts w:ascii="Century Schoolbook" w:hAnsi="Century Schoolbook"/>
          <w:sz w:val="28"/>
          <w:szCs w:val="28"/>
        </w:rPr>
        <w:t xml:space="preserve">It matters to the people who are not showing up for jury duty.  They are missing out an </w:t>
      </w:r>
      <w:r w:rsidR="008568CC">
        <w:rPr>
          <w:rFonts w:ascii="Century Schoolbook" w:hAnsi="Century Schoolbook"/>
          <w:sz w:val="28"/>
          <w:szCs w:val="28"/>
        </w:rPr>
        <w:t>experien</w:t>
      </w:r>
      <w:r w:rsidR="00C21A97">
        <w:rPr>
          <w:rFonts w:ascii="Century Schoolbook" w:hAnsi="Century Schoolbook"/>
          <w:sz w:val="28"/>
          <w:szCs w:val="28"/>
        </w:rPr>
        <w:t xml:space="preserve">ce </w:t>
      </w:r>
      <w:r w:rsidR="008568CC">
        <w:rPr>
          <w:rFonts w:ascii="Century Schoolbook" w:hAnsi="Century Schoolbook"/>
          <w:sz w:val="28"/>
          <w:szCs w:val="28"/>
        </w:rPr>
        <w:t xml:space="preserve">that teaches them not just about our court system, but about our democracy and civic life.  A recent exhaustive study, summarized in the book </w:t>
      </w:r>
      <w:r w:rsidR="008568CC">
        <w:rPr>
          <w:rFonts w:ascii="Century Schoolbook" w:hAnsi="Century Schoolbook"/>
          <w:i/>
          <w:sz w:val="28"/>
          <w:szCs w:val="28"/>
        </w:rPr>
        <w:t>The Jury and Democracy: How Jury Deliberation Promotes Civic Engagement and Political Participation</w:t>
      </w:r>
      <w:r w:rsidR="008568CC">
        <w:rPr>
          <w:rFonts w:ascii="Century Schoolbook" w:hAnsi="Century Schoolbook"/>
          <w:sz w:val="28"/>
          <w:szCs w:val="28"/>
        </w:rPr>
        <w:t xml:space="preserve">, showed </w:t>
      </w:r>
      <w:r w:rsidR="00E1683A">
        <w:rPr>
          <w:rFonts w:ascii="Century Schoolbook" w:hAnsi="Century Schoolbook"/>
          <w:sz w:val="28"/>
          <w:szCs w:val="28"/>
        </w:rPr>
        <w:t xml:space="preserve">the following effects of jury service on </w:t>
      </w:r>
      <w:r w:rsidR="008568CC">
        <w:rPr>
          <w:rFonts w:ascii="Century Schoolbook" w:hAnsi="Century Schoolbook"/>
          <w:sz w:val="28"/>
          <w:szCs w:val="28"/>
        </w:rPr>
        <w:t xml:space="preserve">people who had served on juries:  </w:t>
      </w:r>
      <w:r w:rsidR="00E1683A">
        <w:rPr>
          <w:rFonts w:ascii="Century Schoolbook" w:hAnsi="Century Schoolbook"/>
          <w:sz w:val="28"/>
          <w:szCs w:val="28"/>
        </w:rPr>
        <w:t xml:space="preserve">they voted more frequently; followed </w:t>
      </w:r>
      <w:r w:rsidR="00EC3193">
        <w:rPr>
          <w:rFonts w:ascii="Century Schoolbook" w:hAnsi="Century Schoolbook"/>
          <w:sz w:val="28"/>
          <w:szCs w:val="28"/>
        </w:rPr>
        <w:t>the news</w:t>
      </w:r>
      <w:r w:rsidR="00E1683A">
        <w:rPr>
          <w:rFonts w:ascii="Century Schoolbook" w:hAnsi="Century Schoolbook"/>
          <w:sz w:val="28"/>
          <w:szCs w:val="28"/>
        </w:rPr>
        <w:t xml:space="preserve"> more closely; had more faith in our system of government; and even became more active in charitable causes.</w:t>
      </w:r>
    </w:p>
    <w:p w:rsidR="00E1683A" w:rsidRDefault="00E1683A" w:rsidP="007A63A3">
      <w:pPr>
        <w:rPr>
          <w:rFonts w:ascii="Century Schoolbook" w:hAnsi="Century Schoolbook"/>
          <w:sz w:val="28"/>
          <w:szCs w:val="28"/>
        </w:rPr>
      </w:pPr>
    </w:p>
    <w:p w:rsidR="00E1683A" w:rsidRDefault="00E1683A" w:rsidP="007A63A3">
      <w:pPr>
        <w:rPr>
          <w:rFonts w:ascii="Century Schoolbook" w:hAnsi="Century Schoolbook"/>
          <w:sz w:val="28"/>
          <w:szCs w:val="28"/>
        </w:rPr>
      </w:pPr>
      <w:r>
        <w:rPr>
          <w:rFonts w:ascii="Century Schoolbook" w:hAnsi="Century Schoolbook"/>
          <w:sz w:val="28"/>
          <w:szCs w:val="28"/>
        </w:rPr>
        <w:tab/>
        <w:t xml:space="preserve">The results of this study aren’t surprising.  The ability of jury service to inculcate democratic values was recognized almost 200 hundred years ago when Alexis de </w:t>
      </w:r>
      <w:proofErr w:type="spellStart"/>
      <w:r>
        <w:rPr>
          <w:rFonts w:ascii="Century Schoolbook" w:hAnsi="Century Schoolbook"/>
          <w:sz w:val="28"/>
          <w:szCs w:val="28"/>
        </w:rPr>
        <w:t>Tocquville</w:t>
      </w:r>
      <w:proofErr w:type="spellEnd"/>
      <w:r>
        <w:rPr>
          <w:rFonts w:ascii="Century Schoolbook" w:hAnsi="Century Schoolbook"/>
          <w:sz w:val="28"/>
          <w:szCs w:val="28"/>
        </w:rPr>
        <w:t xml:space="preserve"> came over from France and conducted his tour of our young Republic.  He observed the following</w:t>
      </w:r>
      <w:r w:rsidR="00642B14">
        <w:rPr>
          <w:rFonts w:ascii="Century Schoolbook" w:hAnsi="Century Schoolbook"/>
          <w:sz w:val="28"/>
          <w:szCs w:val="28"/>
        </w:rPr>
        <w:t xml:space="preserve"> in </w:t>
      </w:r>
      <w:r w:rsidR="00642B14">
        <w:rPr>
          <w:rFonts w:ascii="Century Schoolbook" w:hAnsi="Century Schoolbook"/>
          <w:i/>
          <w:sz w:val="28"/>
          <w:szCs w:val="28"/>
        </w:rPr>
        <w:t>Democracy in America</w:t>
      </w:r>
      <w:r>
        <w:rPr>
          <w:rFonts w:ascii="Century Schoolbook" w:hAnsi="Century Schoolbook"/>
          <w:sz w:val="28"/>
          <w:szCs w:val="28"/>
        </w:rPr>
        <w:t>:</w:t>
      </w:r>
    </w:p>
    <w:p w:rsidR="00642B14" w:rsidRDefault="00642B14" w:rsidP="007A63A3">
      <w:pPr>
        <w:rPr>
          <w:rFonts w:ascii="Century Schoolbook" w:hAnsi="Century Schoolbook"/>
          <w:sz w:val="28"/>
          <w:szCs w:val="28"/>
        </w:rPr>
      </w:pPr>
      <w:r>
        <w:rPr>
          <w:rFonts w:ascii="Century Schoolbook" w:hAnsi="Century Schoolbook"/>
          <w:sz w:val="28"/>
          <w:szCs w:val="28"/>
        </w:rPr>
        <w:tab/>
      </w:r>
    </w:p>
    <w:p w:rsidR="003F67CB" w:rsidRDefault="003F67CB" w:rsidP="008D141A">
      <w:pPr>
        <w:ind w:left="720" w:right="720"/>
        <w:rPr>
          <w:rFonts w:ascii="Century Schoolbook" w:hAnsi="Century Schoolbook"/>
          <w:sz w:val="28"/>
          <w:szCs w:val="28"/>
        </w:rPr>
      </w:pPr>
      <w:r>
        <w:rPr>
          <w:rFonts w:ascii="Century Schoolbook" w:hAnsi="Century Schoolbook"/>
          <w:sz w:val="28"/>
          <w:szCs w:val="28"/>
        </w:rPr>
        <w:tab/>
        <w:t xml:space="preserve">To look upon the jury as a mere judicial institution is to confine our attention to a very narrow view of it; for however great its influence may be upon the decisions of the law </w:t>
      </w:r>
      <w:proofErr w:type="gramStart"/>
      <w:r>
        <w:rPr>
          <w:rFonts w:ascii="Century Schoolbook" w:hAnsi="Century Schoolbook"/>
          <w:sz w:val="28"/>
          <w:szCs w:val="28"/>
        </w:rPr>
        <w:t>courts, that</w:t>
      </w:r>
      <w:proofErr w:type="gramEnd"/>
      <w:r>
        <w:rPr>
          <w:rFonts w:ascii="Century Schoolbook" w:hAnsi="Century Schoolbook"/>
          <w:sz w:val="28"/>
          <w:szCs w:val="28"/>
        </w:rPr>
        <w:t xml:space="preserve"> influence is very subordinate to the powerful effects which it produces on the destinies of the community at large.  </w:t>
      </w:r>
    </w:p>
    <w:p w:rsidR="003F67CB" w:rsidRDefault="003F67CB" w:rsidP="007A63A3">
      <w:pPr>
        <w:rPr>
          <w:rFonts w:ascii="Century Schoolbook" w:hAnsi="Century Schoolbook"/>
          <w:sz w:val="28"/>
          <w:szCs w:val="28"/>
        </w:rPr>
      </w:pPr>
    </w:p>
    <w:p w:rsidR="003F67CB" w:rsidRDefault="003F67CB" w:rsidP="007A63A3">
      <w:pPr>
        <w:rPr>
          <w:rFonts w:ascii="Century Schoolbook" w:hAnsi="Century Schoolbook"/>
          <w:sz w:val="28"/>
          <w:szCs w:val="28"/>
        </w:rPr>
      </w:pPr>
      <w:r>
        <w:rPr>
          <w:rFonts w:ascii="Century Schoolbook" w:hAnsi="Century Schoolbook"/>
          <w:sz w:val="28"/>
          <w:szCs w:val="28"/>
        </w:rPr>
        <w:tab/>
        <w:t>He continued:</w:t>
      </w:r>
    </w:p>
    <w:p w:rsidR="003F67CB" w:rsidRDefault="003F67CB" w:rsidP="007A63A3">
      <w:pPr>
        <w:rPr>
          <w:rFonts w:ascii="Century Schoolbook" w:hAnsi="Century Schoolbook"/>
          <w:sz w:val="28"/>
          <w:szCs w:val="28"/>
        </w:rPr>
      </w:pPr>
    </w:p>
    <w:p w:rsidR="003F67CB" w:rsidRDefault="003F67CB" w:rsidP="008D141A">
      <w:pPr>
        <w:ind w:left="720" w:right="720"/>
        <w:rPr>
          <w:rFonts w:ascii="Century Schoolbook" w:hAnsi="Century Schoolbook"/>
          <w:sz w:val="28"/>
          <w:szCs w:val="28"/>
        </w:rPr>
      </w:pPr>
      <w:r>
        <w:rPr>
          <w:rFonts w:ascii="Century Schoolbook" w:hAnsi="Century Schoolbook"/>
          <w:sz w:val="28"/>
          <w:szCs w:val="28"/>
        </w:rPr>
        <w:tab/>
        <w:t>The jur</w:t>
      </w:r>
      <w:r w:rsidR="008D141A">
        <w:rPr>
          <w:rFonts w:ascii="Century Schoolbook" w:hAnsi="Century Schoolbook"/>
          <w:sz w:val="28"/>
          <w:szCs w:val="28"/>
        </w:rPr>
        <w:t>y</w:t>
      </w:r>
      <w:r>
        <w:rPr>
          <w:rFonts w:ascii="Century Schoolbook" w:hAnsi="Century Schoolbook"/>
          <w:sz w:val="28"/>
          <w:szCs w:val="28"/>
        </w:rPr>
        <w:t xml:space="preserve"> contributes most powerfully to form the judgment to increase the natural intelligence of a people, and this is, in my opinion, its greatest advant</w:t>
      </w:r>
      <w:r w:rsidR="00AA3148">
        <w:rPr>
          <w:rFonts w:ascii="Century Schoolbook" w:hAnsi="Century Schoolbook"/>
          <w:sz w:val="28"/>
          <w:szCs w:val="28"/>
        </w:rPr>
        <w:t xml:space="preserve">age.  It may be regarded as </w:t>
      </w:r>
      <w:r>
        <w:rPr>
          <w:rFonts w:ascii="Century Schoolbook" w:hAnsi="Century Schoolbook"/>
          <w:sz w:val="28"/>
          <w:szCs w:val="28"/>
        </w:rPr>
        <w:t>a gratuitous public school, in which every jury learns to exercise his rights and becomes practically acquainted with the laws of this country.</w:t>
      </w:r>
      <w:r w:rsidR="00AA3148">
        <w:rPr>
          <w:rFonts w:ascii="Century Schoolbook" w:hAnsi="Century Schoolbook"/>
          <w:sz w:val="28"/>
          <w:szCs w:val="28"/>
        </w:rPr>
        <w:t xml:space="preserve"> . .</w:t>
      </w:r>
      <w:r>
        <w:rPr>
          <w:rFonts w:ascii="Century Schoolbook" w:hAnsi="Century Schoolbook"/>
          <w:sz w:val="28"/>
          <w:szCs w:val="28"/>
        </w:rPr>
        <w:t xml:space="preserve">  I do not know whether the jury is usefu</w:t>
      </w:r>
      <w:r w:rsidR="008D141A">
        <w:rPr>
          <w:rFonts w:ascii="Century Schoolbook" w:hAnsi="Century Schoolbook"/>
          <w:sz w:val="28"/>
          <w:szCs w:val="28"/>
        </w:rPr>
        <w:t>l to those who are in litigation; but I am certain it is highly beneficial to those who decide the litigation; and I look upon it as one of the most efficacious means for the education of the people which society can employ.</w:t>
      </w:r>
    </w:p>
    <w:p w:rsidR="003F67CB" w:rsidRDefault="003F67CB" w:rsidP="007A63A3">
      <w:pPr>
        <w:rPr>
          <w:rFonts w:ascii="Century Schoolbook" w:hAnsi="Century Schoolbook"/>
          <w:sz w:val="28"/>
          <w:szCs w:val="28"/>
        </w:rPr>
      </w:pPr>
    </w:p>
    <w:p w:rsidR="00C3046C" w:rsidRDefault="00627F6E" w:rsidP="007A63A3">
      <w:pPr>
        <w:rPr>
          <w:rFonts w:ascii="Century Schoolbook" w:hAnsi="Century Schoolbook"/>
          <w:sz w:val="28"/>
          <w:szCs w:val="28"/>
        </w:rPr>
      </w:pPr>
      <w:r>
        <w:rPr>
          <w:rFonts w:ascii="Century Schoolbook" w:hAnsi="Century Schoolbook"/>
          <w:sz w:val="28"/>
          <w:szCs w:val="28"/>
        </w:rPr>
        <w:t>I</w:t>
      </w:r>
      <w:r w:rsidR="00C3046C">
        <w:rPr>
          <w:rFonts w:ascii="Century Schoolbook" w:hAnsi="Century Schoolbook"/>
          <w:sz w:val="28"/>
          <w:szCs w:val="28"/>
        </w:rPr>
        <w:t xml:space="preserve">ncreasing jury service among Hispanics </w:t>
      </w:r>
      <w:r>
        <w:rPr>
          <w:rFonts w:ascii="Century Schoolbook" w:hAnsi="Century Schoolbook"/>
          <w:sz w:val="28"/>
          <w:szCs w:val="28"/>
        </w:rPr>
        <w:t xml:space="preserve">won’t just benefit the court system.  It can also play an important </w:t>
      </w:r>
      <w:r w:rsidR="00C3046C">
        <w:rPr>
          <w:rFonts w:ascii="Century Schoolbook" w:hAnsi="Century Schoolbook"/>
          <w:sz w:val="28"/>
          <w:szCs w:val="28"/>
        </w:rPr>
        <w:t xml:space="preserve">role in </w:t>
      </w:r>
      <w:r>
        <w:rPr>
          <w:rFonts w:ascii="Century Schoolbook" w:hAnsi="Century Schoolbook"/>
          <w:sz w:val="28"/>
          <w:szCs w:val="28"/>
        </w:rPr>
        <w:t xml:space="preserve">increasing low </w:t>
      </w:r>
      <w:r w:rsidR="00C3046C">
        <w:rPr>
          <w:rFonts w:ascii="Century Schoolbook" w:hAnsi="Century Schoolbook"/>
          <w:sz w:val="28"/>
          <w:szCs w:val="28"/>
        </w:rPr>
        <w:t xml:space="preserve">voter turnout and </w:t>
      </w:r>
      <w:r>
        <w:rPr>
          <w:rFonts w:ascii="Century Schoolbook" w:hAnsi="Century Schoolbook"/>
          <w:sz w:val="28"/>
          <w:szCs w:val="28"/>
        </w:rPr>
        <w:t xml:space="preserve">improving </w:t>
      </w:r>
      <w:r w:rsidR="00C3046C">
        <w:rPr>
          <w:rFonts w:ascii="Century Schoolbook" w:hAnsi="Century Schoolbook"/>
          <w:sz w:val="28"/>
          <w:szCs w:val="28"/>
        </w:rPr>
        <w:t>other measures</w:t>
      </w:r>
      <w:r>
        <w:rPr>
          <w:rFonts w:ascii="Century Schoolbook" w:hAnsi="Century Schoolbook"/>
          <w:sz w:val="28"/>
          <w:szCs w:val="28"/>
        </w:rPr>
        <w:t xml:space="preserve"> of</w:t>
      </w:r>
      <w:r w:rsidR="00C3046C">
        <w:rPr>
          <w:rFonts w:ascii="Century Schoolbook" w:hAnsi="Century Schoolbook"/>
          <w:sz w:val="28"/>
          <w:szCs w:val="28"/>
        </w:rPr>
        <w:t xml:space="preserve"> civic engagement.</w:t>
      </w:r>
    </w:p>
    <w:p w:rsidR="005A1670" w:rsidRDefault="005A1670" w:rsidP="007A63A3">
      <w:pPr>
        <w:rPr>
          <w:rFonts w:ascii="Century Schoolbook" w:hAnsi="Century Schoolbook"/>
          <w:sz w:val="28"/>
          <w:szCs w:val="28"/>
        </w:rPr>
      </w:pPr>
    </w:p>
    <w:p w:rsidR="00CC57AA" w:rsidRPr="00CC57AA" w:rsidRDefault="00CC57AA" w:rsidP="007A63A3">
      <w:pPr>
        <w:rPr>
          <w:rFonts w:ascii="Century Schoolbook" w:hAnsi="Century Schoolbook"/>
          <w:b/>
          <w:i/>
          <w:sz w:val="28"/>
          <w:szCs w:val="28"/>
        </w:rPr>
      </w:pPr>
      <w:r>
        <w:rPr>
          <w:rFonts w:ascii="Century Schoolbook" w:hAnsi="Century Schoolbook"/>
          <w:b/>
          <w:i/>
          <w:sz w:val="28"/>
          <w:szCs w:val="28"/>
        </w:rPr>
        <w:t>Conclusion</w:t>
      </w:r>
    </w:p>
    <w:p w:rsidR="00CC57AA" w:rsidRDefault="00CC57AA" w:rsidP="007A63A3">
      <w:pPr>
        <w:rPr>
          <w:rFonts w:ascii="Century Schoolbook" w:hAnsi="Century Schoolbook"/>
          <w:sz w:val="28"/>
          <w:szCs w:val="28"/>
        </w:rPr>
      </w:pPr>
    </w:p>
    <w:p w:rsidR="007A63A3" w:rsidRDefault="00CC57AA" w:rsidP="007A63A3">
      <w:pPr>
        <w:rPr>
          <w:rFonts w:ascii="Century Schoolbook" w:hAnsi="Century Schoolbook"/>
          <w:sz w:val="28"/>
          <w:szCs w:val="28"/>
        </w:rPr>
      </w:pPr>
      <w:r>
        <w:rPr>
          <w:rFonts w:ascii="Century Schoolbook" w:hAnsi="Century Schoolbook"/>
          <w:sz w:val="28"/>
          <w:szCs w:val="28"/>
        </w:rPr>
        <w:tab/>
        <w:t xml:space="preserve">So the next time we see, from either the bench or </w:t>
      </w:r>
      <w:r w:rsidR="00D0202D">
        <w:rPr>
          <w:rFonts w:ascii="Century Schoolbook" w:hAnsi="Century Schoolbook"/>
          <w:sz w:val="28"/>
          <w:szCs w:val="28"/>
        </w:rPr>
        <w:t>bar</w:t>
      </w:r>
      <w:r>
        <w:rPr>
          <w:rFonts w:ascii="Century Schoolbook" w:hAnsi="Century Schoolbook"/>
          <w:sz w:val="28"/>
          <w:szCs w:val="28"/>
        </w:rPr>
        <w:t xml:space="preserve">, a jury panel walk into a courtroom that does not reflect the great diversity of our city, </w:t>
      </w:r>
      <w:r w:rsidR="00D0202D">
        <w:rPr>
          <w:rFonts w:ascii="Century Schoolbook" w:hAnsi="Century Schoolbook"/>
          <w:sz w:val="28"/>
          <w:szCs w:val="28"/>
        </w:rPr>
        <w:t xml:space="preserve">think back to </w:t>
      </w:r>
      <w:r w:rsidR="00D0202D">
        <w:rPr>
          <w:rFonts w:ascii="Century Schoolbook" w:hAnsi="Century Schoolbook"/>
          <w:i/>
          <w:sz w:val="28"/>
          <w:szCs w:val="28"/>
        </w:rPr>
        <w:t xml:space="preserve">Hernandez v. Texas </w:t>
      </w:r>
      <w:r w:rsidR="00D0202D">
        <w:rPr>
          <w:rFonts w:ascii="Century Schoolbook" w:hAnsi="Century Schoolbook"/>
          <w:sz w:val="28"/>
          <w:szCs w:val="28"/>
        </w:rPr>
        <w:t xml:space="preserve">and trailblazing civil rights lawyers like Judge </w:t>
      </w:r>
      <w:proofErr w:type="spellStart"/>
      <w:r w:rsidR="00D0202D">
        <w:rPr>
          <w:rFonts w:ascii="Century Schoolbook" w:hAnsi="Century Schoolbook"/>
          <w:sz w:val="28"/>
          <w:szCs w:val="28"/>
        </w:rPr>
        <w:t>deAnda</w:t>
      </w:r>
      <w:proofErr w:type="spellEnd"/>
      <w:r w:rsidR="00D0202D">
        <w:rPr>
          <w:rFonts w:ascii="Century Schoolbook" w:hAnsi="Century Schoolbook"/>
          <w:sz w:val="28"/>
          <w:szCs w:val="28"/>
        </w:rPr>
        <w:t xml:space="preserve"> who fought heroically for the right of all our citizens to serve on juries.  And think to the future, and how the vitality of our justice system will depend on broad participation from all of the diverse communities that make up this city.  We owe it to both </w:t>
      </w:r>
      <w:r w:rsidR="006C37F0">
        <w:rPr>
          <w:rFonts w:ascii="Century Schoolbook" w:hAnsi="Century Schoolbook"/>
          <w:sz w:val="28"/>
          <w:szCs w:val="28"/>
        </w:rPr>
        <w:t>the</w:t>
      </w:r>
      <w:r w:rsidR="00C3046C">
        <w:rPr>
          <w:rFonts w:ascii="Century Schoolbook" w:hAnsi="Century Schoolbook"/>
          <w:sz w:val="28"/>
          <w:szCs w:val="28"/>
        </w:rPr>
        <w:t xml:space="preserve"> past and</w:t>
      </w:r>
      <w:r w:rsidR="00D0202D">
        <w:rPr>
          <w:rFonts w:ascii="Century Schoolbook" w:hAnsi="Century Schoolbook"/>
          <w:sz w:val="28"/>
          <w:szCs w:val="28"/>
        </w:rPr>
        <w:t xml:space="preserve"> the future to </w:t>
      </w:r>
      <w:r w:rsidR="00094BC5">
        <w:rPr>
          <w:rFonts w:ascii="Century Schoolbook" w:hAnsi="Century Schoolbook"/>
          <w:sz w:val="28"/>
          <w:szCs w:val="28"/>
        </w:rPr>
        <w:t>work to ensure</w:t>
      </w:r>
      <w:r w:rsidR="006C37F0">
        <w:rPr>
          <w:rFonts w:ascii="Century Schoolbook" w:hAnsi="Century Schoolbook"/>
          <w:sz w:val="28"/>
          <w:szCs w:val="28"/>
        </w:rPr>
        <w:t xml:space="preserve"> that the jur</w:t>
      </w:r>
      <w:r w:rsidR="00C3046C">
        <w:rPr>
          <w:rFonts w:ascii="Century Schoolbook" w:hAnsi="Century Schoolbook"/>
          <w:sz w:val="28"/>
          <w:szCs w:val="28"/>
        </w:rPr>
        <w:t>y system fulfills its promise of</w:t>
      </w:r>
      <w:r w:rsidR="006C37F0">
        <w:rPr>
          <w:rFonts w:ascii="Century Schoolbook" w:hAnsi="Century Schoolbook"/>
          <w:sz w:val="28"/>
          <w:szCs w:val="28"/>
        </w:rPr>
        <w:t xml:space="preserve"> being the people’s voice in our justice system and that incubator of self-government.  </w:t>
      </w:r>
      <w:r w:rsidR="00D0202D">
        <w:rPr>
          <w:rFonts w:ascii="Century Schoolbook" w:hAnsi="Century Schoolbook"/>
          <w:sz w:val="28"/>
          <w:szCs w:val="28"/>
        </w:rPr>
        <w:t xml:space="preserve">  </w:t>
      </w:r>
      <w:r w:rsidR="006A21D3">
        <w:rPr>
          <w:rFonts w:ascii="Century Schoolbook" w:hAnsi="Century Schoolbook"/>
          <w:sz w:val="28"/>
          <w:szCs w:val="28"/>
        </w:rPr>
        <w:t xml:space="preserve">   </w:t>
      </w:r>
      <w:r w:rsidR="00282705">
        <w:rPr>
          <w:rFonts w:ascii="Century Schoolbook" w:hAnsi="Century Schoolbook"/>
          <w:sz w:val="28"/>
          <w:szCs w:val="28"/>
        </w:rPr>
        <w:t xml:space="preserve">               </w:t>
      </w:r>
    </w:p>
    <w:p w:rsidR="004A0063" w:rsidRDefault="007A63A3" w:rsidP="00E51BE3">
      <w:pPr>
        <w:rPr>
          <w:rFonts w:ascii="Century Schoolbook" w:hAnsi="Century Schoolbook"/>
          <w:sz w:val="28"/>
          <w:szCs w:val="28"/>
        </w:rPr>
      </w:pPr>
      <w:r>
        <w:rPr>
          <w:rFonts w:ascii="Century Schoolbook" w:hAnsi="Century Schoolbook"/>
          <w:sz w:val="28"/>
          <w:szCs w:val="28"/>
        </w:rPr>
        <w:tab/>
      </w:r>
    </w:p>
    <w:sectPr w:rsidR="004A00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6E" w:rsidRDefault="00434B6E" w:rsidP="00B2400E">
      <w:r>
        <w:separator/>
      </w:r>
    </w:p>
  </w:endnote>
  <w:endnote w:type="continuationSeparator" w:id="0">
    <w:p w:rsidR="00434B6E" w:rsidRDefault="00434B6E" w:rsidP="00B2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6E" w:rsidRDefault="00434B6E" w:rsidP="00B2400E">
      <w:r>
        <w:separator/>
      </w:r>
    </w:p>
  </w:footnote>
  <w:footnote w:type="continuationSeparator" w:id="0">
    <w:p w:rsidR="00434B6E" w:rsidRDefault="00434B6E" w:rsidP="00B2400E">
      <w:r>
        <w:continuationSeparator/>
      </w:r>
    </w:p>
  </w:footnote>
  <w:footnote w:id="1">
    <w:p w:rsidR="00B2400E" w:rsidRDefault="00B2400E" w:rsidP="00B2400E">
      <w:pPr>
        <w:ind w:firstLine="720"/>
        <w:rPr>
          <w:rFonts w:ascii="Century Schoolbook" w:hAnsi="Century Schoolbook" w:cs="Century Schoolbook"/>
          <w:sz w:val="28"/>
          <w:szCs w:val="28"/>
        </w:rPr>
      </w:pPr>
      <w:r>
        <w:rPr>
          <w:rStyle w:val="FootnoteReference"/>
        </w:rPr>
        <w:footnoteRef/>
      </w:r>
      <w:r>
        <w:t xml:space="preserve"> </w:t>
      </w:r>
      <w:r w:rsidRPr="00B2400E">
        <w:rPr>
          <w:rFonts w:ascii="Century Schoolbook" w:hAnsi="Century Schoolbook" w:cs="Century Schoolbook"/>
          <w:szCs w:val="24"/>
        </w:rPr>
        <w:t>Interestingly, in a 1925 case, that court had recognized Roman Catholics as a group that could invoke the equal protection clause when they were excluded from grand jury service.  That case was decided during the height of the Ku Klux Klan and anti-Catholic bigotry.  So no doubt there was religious animosity at play—it had been at least five years since a Catholic grand juror had served, but it’s noteworthy that the case was not far from Jackson County—in Bee County west of Corpus.  In south Texas at that time, it’s likely there was large overlap between Catholic citizens and Hispanic citizens.  Indeed, the defendant in the case, convicted of selling liquor during Prohibition, was Antonio Juarez.</w:t>
      </w:r>
      <w:r>
        <w:rPr>
          <w:rFonts w:ascii="Century Schoolbook" w:hAnsi="Century Schoolbook" w:cs="Century Schoolbook"/>
          <w:sz w:val="28"/>
          <w:szCs w:val="28"/>
        </w:rPr>
        <w:t xml:space="preserve">     </w:t>
      </w:r>
    </w:p>
    <w:p w:rsidR="00B2400E" w:rsidRDefault="00B240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1AB5"/>
    <w:multiLevelType w:val="hybridMultilevel"/>
    <w:tmpl w:val="D55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30B49"/>
    <w:multiLevelType w:val="hybridMultilevel"/>
    <w:tmpl w:val="7DD4C494"/>
    <w:lvl w:ilvl="0" w:tplc="4F4A3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806B9"/>
    <w:multiLevelType w:val="hybridMultilevel"/>
    <w:tmpl w:val="F5AC5E08"/>
    <w:lvl w:ilvl="0" w:tplc="40742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1A568B"/>
    <w:multiLevelType w:val="hybridMultilevel"/>
    <w:tmpl w:val="2064F38A"/>
    <w:lvl w:ilvl="0" w:tplc="20522DF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71"/>
    <w:rsid w:val="00005117"/>
    <w:rsid w:val="000870F6"/>
    <w:rsid w:val="00094BC5"/>
    <w:rsid w:val="000D023B"/>
    <w:rsid w:val="000D70C8"/>
    <w:rsid w:val="0012014A"/>
    <w:rsid w:val="00144515"/>
    <w:rsid w:val="001A7538"/>
    <w:rsid w:val="001E0929"/>
    <w:rsid w:val="00246278"/>
    <w:rsid w:val="00282705"/>
    <w:rsid w:val="00305FE7"/>
    <w:rsid w:val="0033727C"/>
    <w:rsid w:val="003D3715"/>
    <w:rsid w:val="003F67CB"/>
    <w:rsid w:val="00434B6E"/>
    <w:rsid w:val="004A0063"/>
    <w:rsid w:val="004A2715"/>
    <w:rsid w:val="004B2008"/>
    <w:rsid w:val="004D1F15"/>
    <w:rsid w:val="00547807"/>
    <w:rsid w:val="005673A5"/>
    <w:rsid w:val="005722BE"/>
    <w:rsid w:val="005A0AE7"/>
    <w:rsid w:val="005A1670"/>
    <w:rsid w:val="00627F6E"/>
    <w:rsid w:val="00642B14"/>
    <w:rsid w:val="00654F71"/>
    <w:rsid w:val="006855C3"/>
    <w:rsid w:val="006A21D3"/>
    <w:rsid w:val="006C37F0"/>
    <w:rsid w:val="006F021D"/>
    <w:rsid w:val="007243F5"/>
    <w:rsid w:val="00747FA1"/>
    <w:rsid w:val="0076677B"/>
    <w:rsid w:val="0077719B"/>
    <w:rsid w:val="0079315F"/>
    <w:rsid w:val="007A63A3"/>
    <w:rsid w:val="007F3A72"/>
    <w:rsid w:val="00807ACE"/>
    <w:rsid w:val="008220D4"/>
    <w:rsid w:val="00822EB8"/>
    <w:rsid w:val="00855011"/>
    <w:rsid w:val="008568CC"/>
    <w:rsid w:val="008840C8"/>
    <w:rsid w:val="008A11F7"/>
    <w:rsid w:val="008A6476"/>
    <w:rsid w:val="008D141A"/>
    <w:rsid w:val="008F13BB"/>
    <w:rsid w:val="008F49E7"/>
    <w:rsid w:val="008F7D4E"/>
    <w:rsid w:val="00906C43"/>
    <w:rsid w:val="009901D7"/>
    <w:rsid w:val="0099228F"/>
    <w:rsid w:val="009C30C6"/>
    <w:rsid w:val="009D541E"/>
    <w:rsid w:val="00A270AD"/>
    <w:rsid w:val="00A4044E"/>
    <w:rsid w:val="00A61915"/>
    <w:rsid w:val="00A66421"/>
    <w:rsid w:val="00A668B7"/>
    <w:rsid w:val="00AA3148"/>
    <w:rsid w:val="00AB7F5A"/>
    <w:rsid w:val="00AE0CDE"/>
    <w:rsid w:val="00B2400E"/>
    <w:rsid w:val="00B70EBB"/>
    <w:rsid w:val="00BD5F05"/>
    <w:rsid w:val="00BE5AE6"/>
    <w:rsid w:val="00BF094E"/>
    <w:rsid w:val="00BF60A4"/>
    <w:rsid w:val="00C21A97"/>
    <w:rsid w:val="00C3046C"/>
    <w:rsid w:val="00C4057A"/>
    <w:rsid w:val="00CA26D5"/>
    <w:rsid w:val="00CA4D17"/>
    <w:rsid w:val="00CA743E"/>
    <w:rsid w:val="00CC57AA"/>
    <w:rsid w:val="00CF63E7"/>
    <w:rsid w:val="00D0202D"/>
    <w:rsid w:val="00D179E0"/>
    <w:rsid w:val="00D36808"/>
    <w:rsid w:val="00D447DD"/>
    <w:rsid w:val="00D63B0D"/>
    <w:rsid w:val="00D75C49"/>
    <w:rsid w:val="00D92AF1"/>
    <w:rsid w:val="00E1683A"/>
    <w:rsid w:val="00E51BE3"/>
    <w:rsid w:val="00EA7DC4"/>
    <w:rsid w:val="00EC3193"/>
    <w:rsid w:val="00EC6CDD"/>
    <w:rsid w:val="00F71DA7"/>
    <w:rsid w:val="00FA00C0"/>
    <w:rsid w:val="00FD29A6"/>
    <w:rsid w:val="00FF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E7"/>
    <w:pPr>
      <w:ind w:left="720"/>
      <w:contextualSpacing/>
    </w:pPr>
  </w:style>
  <w:style w:type="paragraph" w:styleId="FootnoteText">
    <w:name w:val="footnote text"/>
    <w:basedOn w:val="Normal"/>
    <w:link w:val="FootnoteTextChar"/>
    <w:uiPriority w:val="99"/>
    <w:semiHidden/>
    <w:unhideWhenUsed/>
    <w:rsid w:val="00B2400E"/>
    <w:rPr>
      <w:sz w:val="20"/>
      <w:szCs w:val="20"/>
    </w:rPr>
  </w:style>
  <w:style w:type="character" w:customStyle="1" w:styleId="FootnoteTextChar">
    <w:name w:val="Footnote Text Char"/>
    <w:basedOn w:val="DefaultParagraphFont"/>
    <w:link w:val="FootnoteText"/>
    <w:uiPriority w:val="99"/>
    <w:semiHidden/>
    <w:rsid w:val="00B2400E"/>
    <w:rPr>
      <w:sz w:val="20"/>
      <w:szCs w:val="20"/>
    </w:rPr>
  </w:style>
  <w:style w:type="character" w:styleId="FootnoteReference">
    <w:name w:val="footnote reference"/>
    <w:basedOn w:val="DefaultParagraphFont"/>
    <w:uiPriority w:val="99"/>
    <w:semiHidden/>
    <w:unhideWhenUsed/>
    <w:rsid w:val="00B240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E7"/>
    <w:pPr>
      <w:ind w:left="720"/>
      <w:contextualSpacing/>
    </w:pPr>
  </w:style>
  <w:style w:type="paragraph" w:styleId="FootnoteText">
    <w:name w:val="footnote text"/>
    <w:basedOn w:val="Normal"/>
    <w:link w:val="FootnoteTextChar"/>
    <w:uiPriority w:val="99"/>
    <w:semiHidden/>
    <w:unhideWhenUsed/>
    <w:rsid w:val="00B2400E"/>
    <w:rPr>
      <w:sz w:val="20"/>
      <w:szCs w:val="20"/>
    </w:rPr>
  </w:style>
  <w:style w:type="character" w:customStyle="1" w:styleId="FootnoteTextChar">
    <w:name w:val="Footnote Text Char"/>
    <w:basedOn w:val="DefaultParagraphFont"/>
    <w:link w:val="FootnoteText"/>
    <w:uiPriority w:val="99"/>
    <w:semiHidden/>
    <w:rsid w:val="00B2400E"/>
    <w:rPr>
      <w:sz w:val="20"/>
      <w:szCs w:val="20"/>
    </w:rPr>
  </w:style>
  <w:style w:type="character" w:styleId="FootnoteReference">
    <w:name w:val="footnote reference"/>
    <w:basedOn w:val="DefaultParagraphFont"/>
    <w:uiPriority w:val="99"/>
    <w:semiHidden/>
    <w:unhideWhenUsed/>
    <w:rsid w:val="00B24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164D-03A3-4744-BAE2-DEFBA392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United States Court Of Appeals, 5th Circuit</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J. Costa</dc:creator>
  <cp:lastModifiedBy>Steve Susman</cp:lastModifiedBy>
  <cp:revision>2</cp:revision>
  <dcterms:created xsi:type="dcterms:W3CDTF">2015-10-04T16:11:00Z</dcterms:created>
  <dcterms:modified xsi:type="dcterms:W3CDTF">2015-10-04T16:11:00Z</dcterms:modified>
</cp:coreProperties>
</file>